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C74ED" w14:textId="1BBCA9D9" w:rsidR="0044014A" w:rsidRPr="004117F0" w:rsidRDefault="0044014A" w:rsidP="0044014A">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790793" w:rsidRPr="00086CEF">
        <w:rPr>
          <w:b/>
          <w:bCs/>
          <w:sz w:val="28"/>
          <w:szCs w:val="28"/>
        </w:rPr>
        <w:t>R2-2402949</w:t>
      </w:r>
    </w:p>
    <w:p w14:paraId="359E4DCA" w14:textId="77777777" w:rsidR="0044014A" w:rsidRPr="004117F0" w:rsidRDefault="0044014A" w:rsidP="0044014A">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151AFFE0" w14:textId="77777777" w:rsidR="0044014A" w:rsidRPr="003664F9" w:rsidRDefault="0044014A" w:rsidP="0044014A">
      <w:pPr>
        <w:widowControl w:val="0"/>
        <w:tabs>
          <w:tab w:val="right" w:pos="9639"/>
        </w:tabs>
        <w:spacing w:after="0"/>
        <w:rPr>
          <w:b/>
          <w:bCs/>
          <w:sz w:val="24"/>
          <w:lang w:eastAsia="en-US"/>
        </w:rPr>
      </w:pPr>
    </w:p>
    <w:p w14:paraId="47D6DE69" w14:textId="52026C58"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2C4B7E">
        <w:rPr>
          <w:sz w:val="22"/>
          <w:szCs w:val="22"/>
        </w:rPr>
        <w:t>8.2.2</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55AF6BE3" w:rsidR="0044014A" w:rsidRPr="003664F9" w:rsidRDefault="0044014A" w:rsidP="0044014A">
      <w:pPr>
        <w:pStyle w:val="3GPPHeader"/>
        <w:rPr>
          <w:sz w:val="22"/>
          <w:szCs w:val="22"/>
        </w:rPr>
      </w:pPr>
      <w:r w:rsidRPr="003664F9">
        <w:rPr>
          <w:sz w:val="22"/>
          <w:szCs w:val="22"/>
        </w:rPr>
        <w:t>Title:</w:t>
      </w:r>
      <w:r w:rsidRPr="003664F9">
        <w:rPr>
          <w:sz w:val="22"/>
          <w:szCs w:val="22"/>
        </w:rPr>
        <w:tab/>
      </w:r>
      <w:r w:rsidR="00EB0066">
        <w:rPr>
          <w:sz w:val="22"/>
          <w:szCs w:val="22"/>
        </w:rPr>
        <w:t>General aspects</w:t>
      </w:r>
      <w:r w:rsidR="00B96029">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6E27BCA2" w14:textId="4E09D74A" w:rsidR="009464AB" w:rsidRPr="006C04F6" w:rsidRDefault="009464AB" w:rsidP="009464AB">
      <w:pPr>
        <w:spacing w:before="60" w:after="60"/>
        <w:textAlignment w:val="baseline"/>
        <w:rPr>
          <w:rFonts w:ascii="Arial" w:hAnsi="Arial" w:cs="Arial"/>
          <w:lang w:val="en-US"/>
        </w:rPr>
      </w:pPr>
      <w:bookmarkStart w:id="3" w:name="_Ref178064866"/>
      <w:r w:rsidRPr="006C04F6">
        <w:rPr>
          <w:rFonts w:ascii="Arial" w:hAnsi="Arial" w:cs="Arial"/>
          <w:lang w:val="en-US"/>
        </w:rPr>
        <w:t xml:space="preserve">In the SID [1], the following </w:t>
      </w:r>
      <w:r w:rsidR="008875C8">
        <w:rPr>
          <w:rFonts w:ascii="Arial" w:hAnsi="Arial" w:cs="Arial"/>
          <w:lang w:val="en-US"/>
        </w:rPr>
        <w:t>general scope has been</w:t>
      </w:r>
      <w:r w:rsidRPr="006C04F6">
        <w:rPr>
          <w:rFonts w:ascii="Arial" w:hAnsi="Arial" w:cs="Arial"/>
          <w:lang w:val="en-US"/>
        </w:rPr>
        <w:t xml:space="preserve"> defined:</w:t>
      </w:r>
    </w:p>
    <w:p w14:paraId="7601291F" w14:textId="77777777" w:rsidR="008875C8" w:rsidRDefault="008875C8" w:rsidP="008875C8">
      <w:pPr>
        <w:spacing w:after="120"/>
        <w:ind w:right="-96"/>
        <w:jc w:val="both"/>
        <w:rPr>
          <w:rFonts w:eastAsia="SimSun"/>
          <w:u w:val="single"/>
          <w:lang w:val="en-US"/>
        </w:rPr>
      </w:pPr>
      <w:r w:rsidRPr="00DB3316">
        <w:rPr>
          <w:rFonts w:eastAsia="SimSun"/>
          <w:u w:val="single"/>
          <w:lang w:val="en-US"/>
        </w:rPr>
        <w:t>General Scope</w:t>
      </w:r>
    </w:p>
    <w:p w14:paraId="25937017" w14:textId="77777777" w:rsidR="008875C8" w:rsidRDefault="008875C8" w:rsidP="008875C8">
      <w:pPr>
        <w:spacing w:after="120"/>
        <w:ind w:right="-96"/>
        <w:jc w:val="both"/>
        <w:rPr>
          <w:rFonts w:eastAsia="SimSun"/>
          <w:lang w:val="en-US"/>
        </w:rPr>
      </w:pPr>
      <w:r>
        <w:rPr>
          <w:rFonts w:eastAsia="SimSun"/>
          <w:lang w:val="en-US"/>
        </w:rPr>
        <w:t>The definitions provided in TR 38.848 are taken into this SI, and the following are the exclusive general scope:</w:t>
      </w:r>
    </w:p>
    <w:p w14:paraId="243FF681" w14:textId="77777777" w:rsidR="008875C8" w:rsidRPr="001C0D1A" w:rsidRDefault="008875C8" w:rsidP="008875C8">
      <w:pPr>
        <w:numPr>
          <w:ilvl w:val="0"/>
          <w:numId w:val="39"/>
        </w:numPr>
        <w:spacing w:after="120"/>
        <w:ind w:right="-96"/>
        <w:jc w:val="both"/>
        <w:textAlignment w:val="baseline"/>
        <w:rPr>
          <w:rFonts w:eastAsia="SimSun"/>
          <w:lang w:val="en-US"/>
        </w:rPr>
      </w:pPr>
      <w:r w:rsidRPr="001C0D1A">
        <w:rPr>
          <w:rFonts w:eastAsia="SimSun"/>
          <w:lang w:val="en-US"/>
        </w:rPr>
        <w:t xml:space="preserve">The overall objective shall be to study </w:t>
      </w:r>
      <w:r w:rsidRPr="001F1D09">
        <w:rPr>
          <w:rFonts w:eastAsia="SimSun"/>
          <w:highlight w:val="yellow"/>
          <w:lang w:val="en-US"/>
        </w:rPr>
        <w:t>a harmonized air interface design with minimized differences (where necessary) for Ambient IoT to enable the following devices</w:t>
      </w:r>
      <w:r w:rsidRPr="001C0D1A">
        <w:rPr>
          <w:rFonts w:eastAsia="SimSun"/>
          <w:lang w:val="en-US"/>
        </w:rPr>
        <w:t>:</w:t>
      </w:r>
    </w:p>
    <w:p w14:paraId="44E065AA" w14:textId="77777777" w:rsidR="008875C8" w:rsidRPr="00D945AC" w:rsidRDefault="008875C8" w:rsidP="008875C8">
      <w:pPr>
        <w:numPr>
          <w:ilvl w:val="0"/>
          <w:numId w:val="41"/>
        </w:numPr>
        <w:spacing w:after="120"/>
        <w:ind w:left="1077" w:right="-96" w:hanging="226"/>
        <w:jc w:val="both"/>
        <w:textAlignment w:val="baseline"/>
        <w:rPr>
          <w:rFonts w:eastAsia="SimSun"/>
          <w:lang w:val="en-US"/>
        </w:rPr>
      </w:pPr>
      <w:r w:rsidRPr="00D945AC">
        <w:rPr>
          <w:rFonts w:eastAsia="SimSun"/>
          <w:lang w:val="en-US"/>
        </w:rPr>
        <w:t>~</w:t>
      </w:r>
      <w:proofErr w:type="gramStart"/>
      <w:r w:rsidRPr="00D945AC">
        <w:rPr>
          <w:rFonts w:eastAsia="SimSun"/>
          <w:lang w:val="en-US"/>
        </w:rPr>
        <w:t xml:space="preserve">1 </w:t>
      </w:r>
      <w:r w:rsidRPr="00D945AC">
        <w:rPr>
          <w:rFonts w:eastAsia="SimSun"/>
          <w:i/>
          <w:lang w:val="en-US"/>
        </w:rPr>
        <w:t>µ</w:t>
      </w:r>
      <w:r w:rsidRPr="00D945AC">
        <w:rPr>
          <w:rFonts w:eastAsia="SimSun"/>
          <w:lang w:val="en-US"/>
        </w:rPr>
        <w:t>W peak power consumption,</w:t>
      </w:r>
      <w:proofErr w:type="gramEnd"/>
      <w:r w:rsidRPr="00D945AC">
        <w:rPr>
          <w:rFonts w:eastAsia="SimSun"/>
          <w:lang w:val="en-US"/>
        </w:rPr>
        <w:t xml:space="preserve"> has energy storage, initial sampling frequency offset (SFO) up to 10</w:t>
      </w:r>
      <w:r w:rsidRPr="00D945AC">
        <w:rPr>
          <w:rFonts w:eastAsia="SimSun"/>
          <w:i/>
          <w:vertAlign w:val="superscript"/>
          <w:lang w:val="en-US"/>
        </w:rPr>
        <w:t>X</w:t>
      </w:r>
      <w:r w:rsidRPr="00D945AC">
        <w:rPr>
          <w:rFonts w:eastAsia="SimSun"/>
          <w:lang w:val="en-US"/>
        </w:rPr>
        <w:t xml:space="preserve"> ppm, neither DL nor UL amplification in the device. The device’s UL transmission is backscattered on a carrier wave provided externally.</w:t>
      </w:r>
    </w:p>
    <w:p w14:paraId="6FA90A70" w14:textId="77777777" w:rsidR="008875C8" w:rsidRPr="00DD694A" w:rsidRDefault="008875C8" w:rsidP="008875C8">
      <w:pPr>
        <w:numPr>
          <w:ilvl w:val="0"/>
          <w:numId w:val="41"/>
        </w:numPr>
        <w:spacing w:after="120"/>
        <w:ind w:right="-96" w:hanging="226"/>
        <w:jc w:val="both"/>
        <w:textAlignment w:val="baseline"/>
        <w:rPr>
          <w:rFonts w:eastAsia="SimSun"/>
          <w:lang w:val="en-US"/>
        </w:rPr>
      </w:pPr>
      <w:r w:rsidRPr="00DD694A">
        <w:rPr>
          <w:rFonts w:eastAsia="SimSun"/>
          <w:lang w:val="en-US"/>
        </w:rPr>
        <w:t xml:space="preserve">≤ a few hundred </w:t>
      </w:r>
      <w:r w:rsidRPr="00DD694A">
        <w:rPr>
          <w:rFonts w:eastAsia="SimSun"/>
          <w:i/>
          <w:lang w:val="en-US"/>
        </w:rPr>
        <w:t>µ</w:t>
      </w:r>
      <w:r w:rsidRPr="00DD694A">
        <w:rPr>
          <w:rFonts w:eastAsia="SimSun"/>
          <w:lang w:val="en-US"/>
        </w:rPr>
        <w:t>W peak power consumption</w:t>
      </w:r>
      <w:r w:rsidRPr="00DD694A">
        <w:rPr>
          <w:rFonts w:eastAsia="SimSun"/>
          <w:vertAlign w:val="superscript"/>
          <w:lang w:val="en-US"/>
        </w:rPr>
        <w:t>1</w:t>
      </w:r>
      <w:r w:rsidRPr="00DD694A">
        <w:rPr>
          <w:rFonts w:eastAsia="SimSun"/>
          <w:lang w:val="en-US"/>
        </w:rPr>
        <w:t>, has energy storage, initial sampling frequency offset (SFO) up to 10</w:t>
      </w:r>
      <w:r w:rsidRPr="00DD694A">
        <w:rPr>
          <w:rFonts w:eastAsia="SimSun"/>
          <w:i/>
          <w:vertAlign w:val="superscript"/>
          <w:lang w:val="en-US"/>
        </w:rPr>
        <w:t>X</w:t>
      </w:r>
      <w:r w:rsidRPr="00DD694A">
        <w:rPr>
          <w:rFonts w:eastAsia="SimSun"/>
          <w:lang w:val="en-US"/>
        </w:rPr>
        <w:t xml:space="preserve"> ppm, both DL and</w:t>
      </w:r>
      <w:r>
        <w:rPr>
          <w:rFonts w:eastAsia="SimSun"/>
          <w:lang w:val="en-US"/>
        </w:rPr>
        <w:t>/or</w:t>
      </w:r>
      <w:r w:rsidRPr="00DD694A">
        <w:rPr>
          <w:rFonts w:eastAsia="SimSun"/>
          <w:lang w:val="en-US"/>
        </w:rPr>
        <w:t xml:space="preserve"> UL amplification in the device. The device’s UL transmission may be generated internally by the </w:t>
      </w:r>
      <w:proofErr w:type="gramStart"/>
      <w:r w:rsidRPr="00DD694A">
        <w:rPr>
          <w:rFonts w:eastAsia="SimSun"/>
          <w:lang w:val="en-US"/>
        </w:rPr>
        <w:t>device, or</w:t>
      </w:r>
      <w:proofErr w:type="gramEnd"/>
      <w:r w:rsidRPr="00DD694A">
        <w:rPr>
          <w:rFonts w:eastAsia="SimSun"/>
          <w:lang w:val="en-US"/>
        </w:rPr>
        <w:t xml:space="preserve"> be backscattered on a carrier wave provided externally.</w:t>
      </w:r>
    </w:p>
    <w:p w14:paraId="4302692B" w14:textId="77777777" w:rsidR="008875C8" w:rsidRPr="00DD694A" w:rsidRDefault="008875C8" w:rsidP="008875C8">
      <w:pPr>
        <w:numPr>
          <w:ilvl w:val="0"/>
          <w:numId w:val="40"/>
        </w:numPr>
        <w:spacing w:after="120"/>
        <w:ind w:left="1077" w:right="-96" w:hanging="357"/>
        <w:jc w:val="both"/>
        <w:textAlignment w:val="baseline"/>
        <w:rPr>
          <w:rFonts w:eastAsia="SimSun"/>
          <w:lang w:val="en-US"/>
        </w:rPr>
      </w:pPr>
      <w:proofErr w:type="gramStart"/>
      <w:r w:rsidRPr="00DD694A">
        <w:rPr>
          <w:rFonts w:eastAsia="SimSun"/>
          <w:i/>
          <w:lang w:val="en-US"/>
        </w:rPr>
        <w:t>X</w:t>
      </w:r>
      <w:r w:rsidRPr="00DD694A">
        <w:rPr>
          <w:rFonts w:eastAsia="SimSun"/>
          <w:lang w:val="en-US"/>
        </w:rPr>
        <w:t xml:space="preserve">  is</w:t>
      </w:r>
      <w:proofErr w:type="gramEnd"/>
      <w:r w:rsidRPr="00DD694A">
        <w:rPr>
          <w:rFonts w:eastAsia="SimSun"/>
          <w:lang w:val="en-US"/>
        </w:rPr>
        <w:t xml:space="preserve"> to be decided in WGs.</w:t>
      </w:r>
    </w:p>
    <w:p w14:paraId="4E896179" w14:textId="77777777" w:rsidR="008875C8" w:rsidRPr="00DD694A" w:rsidRDefault="008875C8" w:rsidP="008875C8">
      <w:pPr>
        <w:numPr>
          <w:ilvl w:val="0"/>
          <w:numId w:val="40"/>
        </w:numPr>
        <w:spacing w:after="120"/>
        <w:ind w:right="-96"/>
        <w:jc w:val="both"/>
        <w:textAlignment w:val="baseline"/>
        <w:rPr>
          <w:rFonts w:eastAsia="SimSun"/>
          <w:lang w:val="en-US"/>
        </w:rPr>
      </w:pPr>
      <w:r w:rsidRPr="00DD694A">
        <w:rPr>
          <w:rFonts w:eastAsia="SimSun"/>
          <w:lang w:val="en-US"/>
        </w:rPr>
        <w:t>Coverage design target: Maximum distance of 10-50 m with device indoors as per TR 38.848: “</w:t>
      </w:r>
      <w:r w:rsidRPr="00DD694A">
        <w:rPr>
          <w:rFonts w:eastAsia="SimSun"/>
          <w:i/>
          <w:lang w:val="en-US"/>
        </w:rPr>
        <w:t>…a range that WGs can sub-select within</w:t>
      </w:r>
      <w:r w:rsidRPr="00DD694A">
        <w:rPr>
          <w:rFonts w:eastAsia="SimSun"/>
          <w:lang w:val="en-US"/>
        </w:rPr>
        <w:t>”.</w:t>
      </w:r>
    </w:p>
    <w:p w14:paraId="076D4A68" w14:textId="77777777" w:rsidR="008875C8" w:rsidRPr="00DD694A" w:rsidRDefault="008875C8" w:rsidP="008875C8">
      <w:pPr>
        <w:numPr>
          <w:ilvl w:val="0"/>
          <w:numId w:val="40"/>
        </w:numPr>
        <w:spacing w:after="120"/>
        <w:ind w:right="-96"/>
        <w:jc w:val="both"/>
        <w:textAlignment w:val="baseline"/>
        <w:rPr>
          <w:rFonts w:eastAsia="SimSun"/>
          <w:lang w:val="en-US"/>
        </w:rPr>
      </w:pPr>
      <w:r w:rsidRPr="00DD694A">
        <w:rPr>
          <w:rFonts w:eastAsia="SimSun"/>
          <w:lang w:val="en-US"/>
        </w:rPr>
        <w:t xml:space="preserve">For </w:t>
      </w:r>
      <w:r w:rsidRPr="00C96F66">
        <w:rPr>
          <w:rFonts w:eastAsia="SimSun"/>
          <w:highlight w:val="yellow"/>
          <w:lang w:val="en-US"/>
        </w:rPr>
        <w:t>Topologies 1 &amp; 2</w:t>
      </w:r>
      <w:r w:rsidRPr="00DD694A">
        <w:rPr>
          <w:rFonts w:eastAsia="SimSun"/>
          <w:lang w:val="en-US"/>
        </w:rPr>
        <w:t xml:space="preserve"> (UE as intermediate node under NW control) per TR 38.848, </w:t>
      </w:r>
      <w:r w:rsidRPr="00694BD2">
        <w:rPr>
          <w:rFonts w:eastAsia="SimSun"/>
          <w:highlight w:val="yellow"/>
          <w:lang w:val="en-US"/>
        </w:rPr>
        <w:t>with no RRC states, no mobility (</w:t>
      </w:r>
      <w:proofErr w:type="gramStart"/>
      <w:r w:rsidRPr="00694BD2">
        <w:rPr>
          <w:rFonts w:eastAsia="SimSun"/>
          <w:highlight w:val="yellow"/>
          <w:lang w:val="en-US"/>
        </w:rPr>
        <w:t>i.e.</w:t>
      </w:r>
      <w:proofErr w:type="gramEnd"/>
      <w:r w:rsidRPr="00694BD2">
        <w:rPr>
          <w:rFonts w:eastAsia="SimSun"/>
          <w:highlight w:val="yellow"/>
          <w:lang w:val="en-US"/>
        </w:rPr>
        <w:t xml:space="preserve"> at least no cell selection/re-selection -like function), no HARQ, no ARQ</w:t>
      </w:r>
      <w:r w:rsidRPr="00DD694A">
        <w:rPr>
          <w:rFonts w:eastAsia="SimSun"/>
          <w:lang w:val="en-US"/>
        </w:rPr>
        <w:t xml:space="preserve">. </w:t>
      </w:r>
    </w:p>
    <w:p w14:paraId="06CC3D65" w14:textId="77777777" w:rsidR="008875C8" w:rsidRPr="00D945AC" w:rsidRDefault="008875C8" w:rsidP="008875C8">
      <w:pPr>
        <w:spacing w:after="120"/>
        <w:ind w:left="720" w:right="-96"/>
        <w:jc w:val="both"/>
        <w:rPr>
          <w:rFonts w:eastAsia="SimSun"/>
          <w:lang w:val="en-US"/>
        </w:rPr>
      </w:pPr>
      <w:r w:rsidRPr="00DD694A">
        <w:rPr>
          <w:rFonts w:eastAsia="SimSun"/>
          <w:lang w:val="en-US"/>
        </w:rPr>
        <w:t xml:space="preserve">NOTE 1: It is to be understood that “≤ a few hundred </w:t>
      </w:r>
      <w:r w:rsidRPr="00DD694A">
        <w:rPr>
          <w:rFonts w:eastAsia="SimSun"/>
          <w:i/>
          <w:lang w:val="en-US"/>
        </w:rPr>
        <w:t>µ</w:t>
      </w:r>
      <w:r w:rsidRPr="00DD694A">
        <w:rPr>
          <w:rFonts w:eastAsia="SimSun"/>
          <w:lang w:val="en-US"/>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rPr>
        <w:t>µ</w:t>
      </w:r>
      <w:r w:rsidRPr="00DD694A">
        <w:rPr>
          <w:rFonts w:eastAsia="SimSun"/>
          <w:lang w:val="en-US"/>
        </w:rPr>
        <w:t>W” requirement.</w:t>
      </w:r>
    </w:p>
    <w:p w14:paraId="645BF55A" w14:textId="77777777" w:rsidR="008875C8" w:rsidRPr="00374CE6" w:rsidRDefault="008875C8" w:rsidP="008875C8">
      <w:pPr>
        <w:spacing w:after="120"/>
        <w:ind w:left="720" w:right="-96"/>
        <w:jc w:val="both"/>
        <w:rPr>
          <w:rFonts w:eastAsia="MS Mincho"/>
          <w:u w:val="single"/>
          <w:lang w:val="en-US"/>
        </w:rPr>
      </w:pPr>
    </w:p>
    <w:p w14:paraId="36E0573C" w14:textId="77777777" w:rsidR="008875C8" w:rsidRDefault="008875C8" w:rsidP="008875C8">
      <w:pPr>
        <w:numPr>
          <w:ilvl w:val="0"/>
          <w:numId w:val="39"/>
        </w:numPr>
        <w:spacing w:after="120"/>
        <w:ind w:right="-96"/>
        <w:jc w:val="both"/>
        <w:textAlignment w:val="baseline"/>
        <w:rPr>
          <w:rFonts w:eastAsia="SimSun"/>
          <w:lang w:val="en-US"/>
        </w:rPr>
      </w:pPr>
      <w:r>
        <w:rPr>
          <w:rFonts w:eastAsia="SimSun"/>
          <w:lang w:val="en-US"/>
        </w:rPr>
        <w:t>Deployment Scenarios with the following characteristics, referenced to the tables in Clause 4.2.2 of TR 38.848:</w:t>
      </w:r>
    </w:p>
    <w:p w14:paraId="577F74F5" w14:textId="77777777" w:rsidR="008875C8" w:rsidRPr="00694BD2" w:rsidRDefault="008875C8" w:rsidP="008875C8">
      <w:pPr>
        <w:pStyle w:val="B2"/>
        <w:numPr>
          <w:ilvl w:val="0"/>
          <w:numId w:val="38"/>
        </w:numPr>
        <w:spacing w:after="180"/>
        <w:jc w:val="left"/>
        <w:rPr>
          <w:highlight w:val="yellow"/>
        </w:rPr>
      </w:pPr>
      <w:r w:rsidRPr="00694BD2">
        <w:rPr>
          <w:highlight w:val="yellow"/>
        </w:rPr>
        <w:t>Deployment scenario 1 with Topology 1</w:t>
      </w:r>
    </w:p>
    <w:p w14:paraId="4FB6C4E0" w14:textId="77777777" w:rsidR="008875C8" w:rsidRDefault="008875C8" w:rsidP="008875C8">
      <w:pPr>
        <w:pStyle w:val="B2"/>
        <w:numPr>
          <w:ilvl w:val="1"/>
          <w:numId w:val="38"/>
        </w:numPr>
        <w:spacing w:after="180"/>
        <w:jc w:val="left"/>
      </w:pPr>
      <w:proofErr w:type="spellStart"/>
      <w:r>
        <w:t>Basestation</w:t>
      </w:r>
      <w:proofErr w:type="spellEnd"/>
      <w:r>
        <w:t xml:space="preserve"> and coexistence characteristics: Micro-cell, co-site</w:t>
      </w:r>
    </w:p>
    <w:p w14:paraId="31ABB877" w14:textId="77777777" w:rsidR="008875C8" w:rsidRDefault="008875C8" w:rsidP="008875C8">
      <w:pPr>
        <w:pStyle w:val="B2"/>
        <w:numPr>
          <w:ilvl w:val="0"/>
          <w:numId w:val="38"/>
        </w:numPr>
        <w:spacing w:after="180"/>
        <w:jc w:val="left"/>
      </w:pPr>
      <w:r w:rsidDel="00E300E7">
        <w:t xml:space="preserve">  </w:t>
      </w:r>
      <w:r w:rsidRPr="00694BD2">
        <w:rPr>
          <w:highlight w:val="yellow"/>
        </w:rPr>
        <w:t>Deployment scenario 2 with Topology 2 and UE as intermediate node, under network control</w:t>
      </w:r>
    </w:p>
    <w:p w14:paraId="23D08712" w14:textId="77777777" w:rsidR="008875C8" w:rsidRDefault="008875C8" w:rsidP="008875C8">
      <w:pPr>
        <w:pStyle w:val="B2"/>
        <w:numPr>
          <w:ilvl w:val="1"/>
          <w:numId w:val="38"/>
        </w:numPr>
        <w:spacing w:after="180"/>
        <w:jc w:val="left"/>
      </w:pPr>
      <w:proofErr w:type="spellStart"/>
      <w:r>
        <w:t>Basestation</w:t>
      </w:r>
      <w:proofErr w:type="spellEnd"/>
      <w:r>
        <w:t xml:space="preserve"> and coexistence characteristics: Macro-cell, co-site</w:t>
      </w:r>
    </w:p>
    <w:p w14:paraId="11DA8F37" w14:textId="77777777" w:rsidR="008875C8" w:rsidRDefault="008875C8" w:rsidP="008875C8">
      <w:pPr>
        <w:pStyle w:val="B2"/>
        <w:numPr>
          <w:ilvl w:val="1"/>
          <w:numId w:val="38"/>
        </w:numPr>
        <w:spacing w:after="180"/>
        <w:jc w:val="left"/>
      </w:pPr>
      <w:r w:rsidRPr="00206426">
        <w:t xml:space="preserve">The location of intermediate node is </w:t>
      </w:r>
      <w:proofErr w:type="gramStart"/>
      <w:r w:rsidRPr="00206426">
        <w:t>indoor</w:t>
      </w:r>
      <w:proofErr w:type="gramEnd"/>
    </w:p>
    <w:p w14:paraId="08B4E403" w14:textId="77777777" w:rsidR="008875C8" w:rsidRDefault="008875C8" w:rsidP="008875C8">
      <w:pPr>
        <w:numPr>
          <w:ilvl w:val="0"/>
          <w:numId w:val="39"/>
        </w:numPr>
        <w:spacing w:after="120"/>
        <w:ind w:right="-96"/>
        <w:jc w:val="both"/>
        <w:textAlignment w:val="baseline"/>
        <w:rPr>
          <w:rFonts w:eastAsia="SimSun"/>
          <w:lang w:val="en-US"/>
        </w:rPr>
      </w:pPr>
      <w:r w:rsidDel="00E300E7">
        <w:t xml:space="preserve"> </w:t>
      </w:r>
      <w:r>
        <w:rPr>
          <w:rFonts w:eastAsia="SimSun"/>
          <w:lang w:val="en-US"/>
        </w:rPr>
        <w:t>FR1 licensed spectrum in FDD.</w:t>
      </w:r>
    </w:p>
    <w:p w14:paraId="1E9BEEF4" w14:textId="77777777" w:rsidR="008875C8" w:rsidRDefault="008875C8" w:rsidP="008875C8">
      <w:pPr>
        <w:numPr>
          <w:ilvl w:val="0"/>
          <w:numId w:val="39"/>
        </w:numPr>
        <w:spacing w:after="120"/>
        <w:ind w:right="-96"/>
        <w:jc w:val="both"/>
        <w:textAlignment w:val="baseline"/>
        <w:rPr>
          <w:rFonts w:eastAsia="SimSun"/>
          <w:lang w:val="en-US"/>
        </w:rPr>
      </w:pPr>
      <w:r>
        <w:rPr>
          <w:rFonts w:eastAsia="SimSun"/>
          <w:lang w:val="en-US"/>
        </w:rPr>
        <w:t>Spectrum deployment in-band to NR, in guard-band to LTE/NR, in standalone band(s).</w:t>
      </w:r>
    </w:p>
    <w:p w14:paraId="5F2AD264" w14:textId="77777777" w:rsidR="008875C8" w:rsidRPr="00156DED" w:rsidRDefault="008875C8" w:rsidP="008875C8">
      <w:pPr>
        <w:numPr>
          <w:ilvl w:val="0"/>
          <w:numId w:val="39"/>
        </w:numPr>
        <w:spacing w:after="120"/>
        <w:ind w:right="-96"/>
        <w:jc w:val="both"/>
        <w:textAlignment w:val="baseline"/>
        <w:rPr>
          <w:rFonts w:eastAsia="SimSun"/>
          <w:lang w:val="en-US"/>
        </w:rPr>
      </w:pPr>
      <w:r w:rsidRPr="00C96F66">
        <w:rPr>
          <w:rFonts w:eastAsia="SimSun"/>
          <w:highlight w:val="yellow"/>
          <w:lang w:val="en-US"/>
        </w:rPr>
        <w:t>Traffic types DO-DTT, DT</w:t>
      </w:r>
      <w:r>
        <w:rPr>
          <w:rFonts w:eastAsia="SimSun"/>
          <w:lang w:val="en-US"/>
        </w:rPr>
        <w:t>, with focus on rUC1 (indoor inventory) and rUC4 (indoor command)</w:t>
      </w:r>
      <w:r w:rsidRPr="00E45008">
        <w:rPr>
          <w:rFonts w:eastAsia="SimSun"/>
          <w:lang w:val="en-US"/>
        </w:rPr>
        <w:t>.</w:t>
      </w:r>
      <w:r w:rsidRPr="00E50BF6">
        <w:rPr>
          <w:rFonts w:eastAsia="SimSun"/>
          <w:sz w:val="16"/>
          <w:szCs w:val="16"/>
        </w:rPr>
        <w:t xml:space="preserve"> </w:t>
      </w:r>
    </w:p>
    <w:p w14:paraId="08D638AC" w14:textId="77777777" w:rsidR="008875C8" w:rsidRPr="00D30DC8" w:rsidRDefault="008875C8" w:rsidP="008875C8">
      <w:pPr>
        <w:pStyle w:val="B2"/>
        <w:numPr>
          <w:ilvl w:val="0"/>
          <w:numId w:val="38"/>
        </w:numPr>
        <w:spacing w:after="180"/>
        <w:jc w:val="left"/>
      </w:pPr>
      <w:r w:rsidRPr="00D30DC8">
        <w:t xml:space="preserve">From RAN#104, the study will assess whether the harmonized air interface design (per bullet ‘A’ above) can address the </w:t>
      </w:r>
      <w:r w:rsidRPr="00C96F66">
        <w:rPr>
          <w:highlight w:val="yellow"/>
        </w:rPr>
        <w:t>DO-A</w:t>
      </w:r>
      <w:r w:rsidRPr="00D30DC8">
        <w:t xml:space="preserve"> (Device-originated autonomous) use case, only to identify which part(s) of the harmonized air interface design (per bullet ‘A’ above) is/are not sufficient for the DO-A use case.</w:t>
      </w:r>
    </w:p>
    <w:p w14:paraId="1D48D901" w14:textId="77777777" w:rsidR="008875C8" w:rsidRDefault="008875C8" w:rsidP="008875C8">
      <w:pPr>
        <w:spacing w:after="120"/>
        <w:ind w:right="-96"/>
        <w:jc w:val="both"/>
        <w:rPr>
          <w:rFonts w:eastAsia="SimSun"/>
          <w:lang w:val="en-US"/>
        </w:rPr>
      </w:pPr>
      <w:r w:rsidRPr="00C27B2A">
        <w:rPr>
          <w:rFonts w:eastAsia="SimSun"/>
          <w:lang w:val="en-US"/>
        </w:rPr>
        <w:lastRenderedPageBreak/>
        <w:t>Transmission from Ambient IoT device (including backscattering when used) can occur at least in UL spectrum.</w:t>
      </w:r>
    </w:p>
    <w:p w14:paraId="0B2B7129" w14:textId="77777777" w:rsidR="00C96F66" w:rsidRPr="00C96F66" w:rsidRDefault="00C96F66" w:rsidP="009464AB">
      <w:pPr>
        <w:spacing w:before="60" w:after="60"/>
        <w:textAlignment w:val="baseline"/>
        <w:rPr>
          <w:rFonts w:ascii="Arial" w:hAnsi="Arial" w:cs="Arial"/>
          <w:color w:val="000000"/>
        </w:rPr>
      </w:pPr>
      <w:r w:rsidRPr="00C96F66">
        <w:rPr>
          <w:rFonts w:ascii="Arial" w:hAnsi="Arial" w:cs="Arial"/>
          <w:color w:val="000000"/>
        </w:rPr>
        <w:t>Below aspects are discussed in this paper</w:t>
      </w:r>
    </w:p>
    <w:p w14:paraId="03E19A5A" w14:textId="77777777" w:rsidR="00C96F66" w:rsidRPr="00C96F66" w:rsidRDefault="00C96F66" w:rsidP="00C96F66">
      <w:pPr>
        <w:pStyle w:val="ListParagraph"/>
        <w:numPr>
          <w:ilvl w:val="0"/>
          <w:numId w:val="42"/>
        </w:numPr>
        <w:spacing w:before="60" w:after="60"/>
        <w:rPr>
          <w:rFonts w:ascii="Arial" w:hAnsi="Arial" w:cs="Arial"/>
          <w:sz w:val="20"/>
          <w:szCs w:val="20"/>
          <w:lang w:val="en-US"/>
        </w:rPr>
      </w:pPr>
      <w:r w:rsidRPr="00C96F66">
        <w:rPr>
          <w:rFonts w:ascii="Arial" w:hAnsi="Arial" w:cs="Arial"/>
          <w:color w:val="000000"/>
          <w:sz w:val="20"/>
          <w:szCs w:val="20"/>
        </w:rPr>
        <w:t xml:space="preserve">Stage 2 overall procedure/message flow </w:t>
      </w:r>
    </w:p>
    <w:p w14:paraId="7A763CA1" w14:textId="77777777" w:rsidR="00C96F66" w:rsidRPr="00C96F66" w:rsidRDefault="00C96F66" w:rsidP="00C96F66">
      <w:pPr>
        <w:pStyle w:val="ListParagraph"/>
        <w:numPr>
          <w:ilvl w:val="0"/>
          <w:numId w:val="42"/>
        </w:numPr>
        <w:spacing w:before="60" w:after="60"/>
        <w:rPr>
          <w:rFonts w:ascii="Arial" w:hAnsi="Arial" w:cs="Arial"/>
          <w:sz w:val="20"/>
          <w:szCs w:val="20"/>
          <w:lang w:val="en-US"/>
        </w:rPr>
      </w:pPr>
      <w:r w:rsidRPr="00C96F66">
        <w:rPr>
          <w:rFonts w:ascii="Arial" w:hAnsi="Arial" w:cs="Arial"/>
          <w:color w:val="000000"/>
          <w:sz w:val="20"/>
          <w:szCs w:val="20"/>
        </w:rPr>
        <w:t>baseline assumptions on security</w:t>
      </w:r>
    </w:p>
    <w:p w14:paraId="76D251C0" w14:textId="11AA495D" w:rsidR="00C96F66" w:rsidRPr="00C96F66" w:rsidRDefault="00C96F66" w:rsidP="00C96F66">
      <w:pPr>
        <w:pStyle w:val="ListParagraph"/>
        <w:numPr>
          <w:ilvl w:val="0"/>
          <w:numId w:val="42"/>
        </w:numPr>
        <w:spacing w:before="60" w:after="60"/>
        <w:rPr>
          <w:rFonts w:ascii="Arial" w:hAnsi="Arial" w:cs="Arial"/>
          <w:sz w:val="20"/>
          <w:szCs w:val="20"/>
          <w:lang w:val="en-US"/>
        </w:rPr>
      </w:pPr>
      <w:r>
        <w:rPr>
          <w:rFonts w:ascii="Arial" w:hAnsi="Arial" w:cs="Arial"/>
          <w:color w:val="000000"/>
          <w:sz w:val="20"/>
          <w:szCs w:val="20"/>
          <w:lang w:val="en-US"/>
        </w:rPr>
        <w:t>U</w:t>
      </w:r>
      <w:r w:rsidRPr="00C96F66">
        <w:rPr>
          <w:rFonts w:ascii="Arial" w:hAnsi="Arial" w:cs="Arial"/>
          <w:color w:val="000000"/>
          <w:sz w:val="20"/>
          <w:szCs w:val="20"/>
        </w:rPr>
        <w:t xml:space="preserve">se </w:t>
      </w:r>
      <w:proofErr w:type="gramStart"/>
      <w:r w:rsidRPr="00C96F66">
        <w:rPr>
          <w:rFonts w:ascii="Arial" w:hAnsi="Arial" w:cs="Arial"/>
          <w:color w:val="000000"/>
          <w:sz w:val="20"/>
          <w:szCs w:val="20"/>
        </w:rPr>
        <w:t>cases</w:t>
      </w:r>
      <w:proofErr w:type="gramEnd"/>
    </w:p>
    <w:p w14:paraId="22EC0D3C" w14:textId="25EB4B4B" w:rsidR="00C96F66" w:rsidRPr="00D3244A" w:rsidRDefault="00C96F66" w:rsidP="00C96F66">
      <w:pPr>
        <w:pStyle w:val="ListParagraph"/>
        <w:numPr>
          <w:ilvl w:val="0"/>
          <w:numId w:val="42"/>
        </w:numPr>
        <w:spacing w:before="60" w:after="60"/>
        <w:rPr>
          <w:rFonts w:ascii="Arial" w:hAnsi="Arial" w:cs="Arial"/>
          <w:sz w:val="20"/>
          <w:szCs w:val="20"/>
          <w:lang w:val="en-US"/>
        </w:rPr>
      </w:pPr>
      <w:r>
        <w:rPr>
          <w:rFonts w:ascii="Arial" w:hAnsi="Arial" w:cs="Arial"/>
          <w:color w:val="000000"/>
          <w:sz w:val="20"/>
          <w:szCs w:val="20"/>
          <w:lang w:val="en-US"/>
        </w:rPr>
        <w:t>Mobility aspects</w:t>
      </w:r>
    </w:p>
    <w:p w14:paraId="6A0BDDAF" w14:textId="4CBA2422" w:rsidR="00D3244A" w:rsidRPr="00EC1B34" w:rsidRDefault="00D3244A" w:rsidP="00C96F66">
      <w:pPr>
        <w:pStyle w:val="ListParagraph"/>
        <w:numPr>
          <w:ilvl w:val="0"/>
          <w:numId w:val="42"/>
        </w:numPr>
        <w:spacing w:before="60" w:after="60"/>
        <w:rPr>
          <w:rFonts w:ascii="Arial" w:hAnsi="Arial" w:cs="Arial"/>
          <w:sz w:val="20"/>
          <w:szCs w:val="20"/>
          <w:lang w:val="en-US"/>
        </w:rPr>
      </w:pPr>
      <w:r>
        <w:rPr>
          <w:rFonts w:ascii="Arial" w:hAnsi="Arial" w:cs="Arial"/>
          <w:color w:val="000000"/>
          <w:sz w:val="20"/>
          <w:szCs w:val="20"/>
          <w:lang w:val="en-US"/>
        </w:rPr>
        <w:t>Deploy scenarios and connection topologies.</w:t>
      </w:r>
    </w:p>
    <w:p w14:paraId="3BCFE206" w14:textId="35EEB871" w:rsidR="00EC1B34" w:rsidRPr="00C96F66" w:rsidRDefault="00EC1B34" w:rsidP="00C96F66">
      <w:pPr>
        <w:pStyle w:val="ListParagraph"/>
        <w:numPr>
          <w:ilvl w:val="0"/>
          <w:numId w:val="42"/>
        </w:numPr>
        <w:spacing w:before="60" w:after="60"/>
        <w:rPr>
          <w:rFonts w:ascii="Arial" w:hAnsi="Arial" w:cs="Arial"/>
          <w:sz w:val="20"/>
          <w:szCs w:val="20"/>
          <w:lang w:val="en-US"/>
        </w:rPr>
      </w:pPr>
      <w:r>
        <w:rPr>
          <w:rFonts w:ascii="Arial" w:hAnsi="Arial" w:cs="Arial"/>
          <w:color w:val="000000"/>
          <w:sz w:val="20"/>
          <w:szCs w:val="20"/>
          <w:lang w:val="en-US"/>
        </w:rPr>
        <w:t>Harmonized design</w:t>
      </w:r>
    </w:p>
    <w:p w14:paraId="5858C0D0" w14:textId="76995587" w:rsidR="004000E8" w:rsidRDefault="00230D18" w:rsidP="00CE0424">
      <w:pPr>
        <w:pStyle w:val="Heading1"/>
      </w:pPr>
      <w:r>
        <w:t>2</w:t>
      </w:r>
      <w:r>
        <w:tab/>
      </w:r>
      <w:r w:rsidR="004000E8" w:rsidRPr="00CE0424">
        <w:t>Discussion</w:t>
      </w:r>
      <w:bookmarkEnd w:id="3"/>
    </w:p>
    <w:p w14:paraId="3F457588" w14:textId="744030D1" w:rsidR="003B185C" w:rsidRDefault="003B185C" w:rsidP="003B185C">
      <w:pPr>
        <w:pStyle w:val="Heading2"/>
      </w:pPr>
      <w:r>
        <w:t>2.1</w:t>
      </w:r>
      <w:r>
        <w:tab/>
        <w:t>Use cases and requirements</w:t>
      </w:r>
    </w:p>
    <w:p w14:paraId="3DF3CD29" w14:textId="109C02AD" w:rsidR="003B185C" w:rsidRDefault="00A31E45" w:rsidP="00E17A3A">
      <w:pPr>
        <w:pStyle w:val="Comments"/>
        <w:rPr>
          <w:i w:val="0"/>
          <w:iCs w:val="0"/>
          <w:lang w:val="en-US"/>
        </w:rPr>
      </w:pPr>
      <w:r w:rsidRPr="00ED41EB">
        <w:rPr>
          <w:i w:val="0"/>
          <w:iCs w:val="0"/>
          <w:lang w:val="en-US"/>
        </w:rPr>
        <w:t xml:space="preserve">According to the SID, the study focuses on two </w:t>
      </w:r>
      <w:r w:rsidR="003B185C" w:rsidRPr="00ED41EB">
        <w:rPr>
          <w:i w:val="0"/>
          <w:iCs w:val="0"/>
          <w:lang w:val="en-US"/>
        </w:rPr>
        <w:t xml:space="preserve">use cases </w:t>
      </w:r>
      <w:r w:rsidRPr="00ED41EB">
        <w:rPr>
          <w:i w:val="0"/>
          <w:iCs w:val="0"/>
          <w:lang w:val="en-US"/>
        </w:rPr>
        <w:t>including</w:t>
      </w:r>
      <w:r w:rsidR="003B185C" w:rsidRPr="00ED41EB">
        <w:rPr>
          <w:i w:val="0"/>
          <w:iCs w:val="0"/>
          <w:lang w:val="en-US"/>
        </w:rPr>
        <w:t xml:space="preserve"> indoor inventory and indoor command. </w:t>
      </w:r>
      <w:r w:rsidR="00D62666" w:rsidRPr="00ED41EB">
        <w:rPr>
          <w:i w:val="0"/>
          <w:iCs w:val="0"/>
          <w:lang w:val="en-US"/>
        </w:rPr>
        <w:t xml:space="preserve"> </w:t>
      </w:r>
      <w:r w:rsidR="003B185C" w:rsidRPr="00ED41EB">
        <w:rPr>
          <w:i w:val="0"/>
          <w:iCs w:val="0"/>
          <w:lang w:val="en-US"/>
        </w:rPr>
        <w:t xml:space="preserve">RAN2 should study protocol procedures to support inventory use case and command use case. In our understanding, inventory procedure is about reporting device ID (identifier of a good the </w:t>
      </w:r>
      <w:r w:rsidR="003B185C" w:rsidRPr="00ED41EB">
        <w:rPr>
          <w:i w:val="0"/>
          <w:lang w:val="en-US"/>
        </w:rPr>
        <w:t>A</w:t>
      </w:r>
      <w:r w:rsidR="00DA2EF2">
        <w:rPr>
          <w:i w:val="0"/>
          <w:lang w:val="en-US"/>
        </w:rPr>
        <w:t>-</w:t>
      </w:r>
      <w:r w:rsidR="003B185C" w:rsidRPr="00ED41EB">
        <w:rPr>
          <w:i w:val="0"/>
          <w:lang w:val="en-US"/>
        </w:rPr>
        <w:t>IoT</w:t>
      </w:r>
      <w:r w:rsidR="003B185C" w:rsidRPr="00ED41EB">
        <w:rPr>
          <w:i w:val="0"/>
          <w:iCs w:val="0"/>
          <w:lang w:val="en-US"/>
        </w:rPr>
        <w:t xml:space="preserve"> device is attached to</w:t>
      </w:r>
      <w:proofErr w:type="gramStart"/>
      <w:r w:rsidR="003B185C" w:rsidRPr="00ED41EB">
        <w:rPr>
          <w:i w:val="0"/>
          <w:iCs w:val="0"/>
          <w:lang w:val="en-US"/>
        </w:rPr>
        <w:t>)</w:t>
      </w:r>
      <w:proofErr w:type="gramEnd"/>
      <w:r w:rsidR="003B185C" w:rsidRPr="00ED41EB">
        <w:rPr>
          <w:i w:val="0"/>
          <w:iCs w:val="0"/>
          <w:lang w:val="en-US"/>
        </w:rPr>
        <w:t xml:space="preserve"> and command procedure is for read/write/modify information associated with the good/product the </w:t>
      </w:r>
      <w:r w:rsidR="003B185C" w:rsidRPr="00ED41EB">
        <w:rPr>
          <w:i w:val="0"/>
          <w:lang w:val="en-US"/>
        </w:rPr>
        <w:t>A</w:t>
      </w:r>
      <w:r w:rsidR="00DA2EF2">
        <w:rPr>
          <w:i w:val="0"/>
          <w:lang w:val="en-US"/>
        </w:rPr>
        <w:t>-</w:t>
      </w:r>
      <w:r w:rsidR="003B185C" w:rsidRPr="00ED41EB">
        <w:rPr>
          <w:i w:val="0"/>
          <w:lang w:val="en-US"/>
        </w:rPr>
        <w:t>IoT</w:t>
      </w:r>
      <w:r w:rsidR="00D62666" w:rsidRPr="00ED41EB">
        <w:rPr>
          <w:i w:val="0"/>
          <w:iCs w:val="0"/>
          <w:lang w:val="en-US"/>
        </w:rPr>
        <w:t xml:space="preserve"> device</w:t>
      </w:r>
      <w:r w:rsidR="003B185C" w:rsidRPr="00ED41EB">
        <w:rPr>
          <w:i w:val="0"/>
          <w:iCs w:val="0"/>
          <w:lang w:val="en-US"/>
        </w:rPr>
        <w:t xml:space="preserve"> is attached to (i.e., DO-DTT, DT traffic types).</w:t>
      </w:r>
    </w:p>
    <w:p w14:paraId="03522A09" w14:textId="77777777" w:rsidR="00632980" w:rsidRPr="00F95722" w:rsidRDefault="00632980" w:rsidP="00E17A3A">
      <w:pPr>
        <w:pStyle w:val="Comments"/>
      </w:pPr>
    </w:p>
    <w:p w14:paraId="388D28D7" w14:textId="2B72F96E" w:rsidR="003B185C" w:rsidRDefault="003B185C">
      <w:pPr>
        <w:pStyle w:val="Observation"/>
        <w:tabs>
          <w:tab w:val="clear" w:pos="6832"/>
        </w:tabs>
      </w:pPr>
      <w:bookmarkStart w:id="4" w:name="_Toc163201863"/>
      <w:r>
        <w:t xml:space="preserve">The </w:t>
      </w:r>
      <w:bookmarkStart w:id="5" w:name="_Toc162511403"/>
      <w:r w:rsidRPr="00E17A3A">
        <w:t>Inventory use case is about reporting an identifier of physical good</w:t>
      </w:r>
      <w:r>
        <w:t>s</w:t>
      </w:r>
      <w:r w:rsidRPr="00E17A3A">
        <w:t>/product</w:t>
      </w:r>
      <w:r>
        <w:t>s</w:t>
      </w:r>
      <w:r w:rsidRPr="00E17A3A">
        <w:t xml:space="preserve"> </w:t>
      </w:r>
      <w:r w:rsidR="00661216">
        <w:t>to</w:t>
      </w:r>
      <w:r>
        <w:t xml:space="preserve"> which </w:t>
      </w:r>
      <w:r w:rsidRPr="00ED41EB">
        <w:t>an A</w:t>
      </w:r>
      <w:r w:rsidR="00DA2EF2">
        <w:t>-</w:t>
      </w:r>
      <w:r w:rsidRPr="00ED41EB">
        <w:t>IoT device is attached,</w:t>
      </w:r>
      <w:r>
        <w:t xml:space="preserve"> </w:t>
      </w:r>
      <w:r w:rsidRPr="00ED41EB">
        <w:t>possibly supplemented with other information</w:t>
      </w:r>
      <w:r>
        <w:t>, as described in TS</w:t>
      </w:r>
      <w:r w:rsidR="00B74EF8">
        <w:t xml:space="preserve"> </w:t>
      </w:r>
      <w:r>
        <w:t>22.369</w:t>
      </w:r>
      <w:r w:rsidRPr="00876A5E">
        <w:t>.</w:t>
      </w:r>
      <w:bookmarkEnd w:id="4"/>
      <w:bookmarkEnd w:id="5"/>
    </w:p>
    <w:p w14:paraId="5B6A6477" w14:textId="285604C6" w:rsidR="002E7FC8" w:rsidRPr="00432258" w:rsidRDefault="002E7FC8" w:rsidP="002E7FC8">
      <w:pPr>
        <w:pStyle w:val="Observation"/>
        <w:tabs>
          <w:tab w:val="clear" w:pos="6832"/>
        </w:tabs>
      </w:pPr>
      <w:bookmarkStart w:id="6" w:name="_Toc163201864"/>
      <w:r>
        <w:rPr>
          <w:rFonts w:cs="Arial"/>
        </w:rPr>
        <w:t>The C</w:t>
      </w:r>
      <w:r w:rsidRPr="0089162E">
        <w:rPr>
          <w:rFonts w:cs="Arial"/>
        </w:rPr>
        <w:t>ommand use case is about reading</w:t>
      </w:r>
      <w:r>
        <w:rPr>
          <w:rFonts w:cs="Arial"/>
        </w:rPr>
        <w:t xml:space="preserve">, </w:t>
      </w:r>
      <w:r w:rsidRPr="0089162E">
        <w:rPr>
          <w:rFonts w:cs="Arial"/>
        </w:rPr>
        <w:t>writing</w:t>
      </w:r>
      <w:r w:rsidR="006E6918">
        <w:rPr>
          <w:rFonts w:cs="Arial"/>
        </w:rPr>
        <w:t>,</w:t>
      </w:r>
      <w:r>
        <w:rPr>
          <w:rFonts w:cs="Arial"/>
        </w:rPr>
        <w:t xml:space="preserve"> or </w:t>
      </w:r>
      <w:r w:rsidRPr="0089162E">
        <w:rPr>
          <w:rFonts w:cs="Arial"/>
        </w:rPr>
        <w:t>modifying information related to physical good</w:t>
      </w:r>
      <w:r>
        <w:rPr>
          <w:rFonts w:cs="Arial"/>
        </w:rPr>
        <w:t xml:space="preserve">s or a </w:t>
      </w:r>
      <w:r w:rsidRPr="0089162E">
        <w:rPr>
          <w:rFonts w:cs="Arial"/>
        </w:rPr>
        <w:t xml:space="preserve">product </w:t>
      </w:r>
      <w:r w:rsidR="00F46D30">
        <w:rPr>
          <w:rFonts w:cs="Arial"/>
        </w:rPr>
        <w:t>to</w:t>
      </w:r>
      <w:r>
        <w:rPr>
          <w:rFonts w:cs="Arial"/>
        </w:rPr>
        <w:t xml:space="preserve"> which </w:t>
      </w:r>
      <w:r w:rsidRPr="0089162E">
        <w:rPr>
          <w:rFonts w:cs="Arial"/>
        </w:rPr>
        <w:t>an A</w:t>
      </w:r>
      <w:r w:rsidR="00DA2EF2">
        <w:rPr>
          <w:rFonts w:cs="Arial"/>
        </w:rPr>
        <w:t>-</w:t>
      </w:r>
      <w:r w:rsidRPr="0089162E">
        <w:rPr>
          <w:rFonts w:cs="Arial"/>
        </w:rPr>
        <w:t>IoT device is attached</w:t>
      </w:r>
      <w:r w:rsidRPr="00876A5E">
        <w:t>.</w:t>
      </w:r>
      <w:bookmarkEnd w:id="6"/>
    </w:p>
    <w:p w14:paraId="35CCC2F0" w14:textId="77777777" w:rsidR="0097518E" w:rsidRDefault="0097518E" w:rsidP="0097518E">
      <w:pPr>
        <w:pStyle w:val="Comments"/>
        <w:jc w:val="both"/>
        <w:rPr>
          <w:i w:val="0"/>
          <w:iCs w:val="0"/>
          <w:lang w:val="en-US"/>
        </w:rPr>
      </w:pPr>
    </w:p>
    <w:p w14:paraId="0B5F3AC5" w14:textId="0499A08E" w:rsidR="0097518E" w:rsidRPr="0089162E" w:rsidRDefault="0097518E" w:rsidP="0097518E">
      <w:pPr>
        <w:pStyle w:val="Proposal"/>
        <w:rPr>
          <w:lang w:eastAsia="ko-KR"/>
        </w:rPr>
      </w:pPr>
      <w:bookmarkStart w:id="7" w:name="_Toc163202158"/>
      <w:r>
        <w:rPr>
          <w:rFonts w:cs="Arial"/>
        </w:rPr>
        <w:t>Study inventory procedures and command procedures to support indoor inventory and indoor command use cases.</w:t>
      </w:r>
      <w:bookmarkEnd w:id="7"/>
    </w:p>
    <w:p w14:paraId="2E836B6B" w14:textId="77777777" w:rsidR="0097518E" w:rsidRDefault="0097518E" w:rsidP="003B185C">
      <w:pPr>
        <w:pStyle w:val="Comments"/>
        <w:jc w:val="both"/>
        <w:rPr>
          <w:i w:val="0"/>
          <w:iCs w:val="0"/>
          <w:lang w:val="en-US"/>
        </w:rPr>
      </w:pPr>
    </w:p>
    <w:p w14:paraId="11864472" w14:textId="27623824" w:rsidR="003B185C" w:rsidRDefault="003B185C" w:rsidP="003B185C">
      <w:pPr>
        <w:pStyle w:val="Comments"/>
        <w:jc w:val="both"/>
        <w:rPr>
          <w:i w:val="0"/>
          <w:iCs w:val="0"/>
          <w:lang w:val="en-US"/>
        </w:rPr>
      </w:pPr>
      <w:r w:rsidRPr="00E17A3A">
        <w:rPr>
          <w:i w:val="0"/>
          <w:iCs w:val="0"/>
          <w:lang w:val="en-US"/>
        </w:rPr>
        <w:t>We think</w:t>
      </w:r>
      <w:r>
        <w:rPr>
          <w:i w:val="0"/>
          <w:iCs w:val="0"/>
          <w:lang w:val="en-US"/>
        </w:rPr>
        <w:t xml:space="preserve"> an inventory procedure should </w:t>
      </w:r>
      <w:r w:rsidR="005528A1">
        <w:rPr>
          <w:i w:val="0"/>
          <w:iCs w:val="0"/>
          <w:lang w:val="en-US"/>
        </w:rPr>
        <w:t xml:space="preserve">also </w:t>
      </w:r>
      <w:r>
        <w:rPr>
          <w:i w:val="0"/>
          <w:iCs w:val="0"/>
          <w:lang w:val="en-US"/>
        </w:rPr>
        <w:t>target newly joined devices (not yet inventoried) and already inventoried devices given that network may not know which devices are in the area as well as location of already inventoried devices at a level of, e.g., which gNB the device is with.</w:t>
      </w:r>
    </w:p>
    <w:p w14:paraId="5AE0E3CB" w14:textId="77777777" w:rsidR="0097518E" w:rsidRDefault="0097518E" w:rsidP="0097518E">
      <w:pPr>
        <w:pStyle w:val="Comments"/>
        <w:jc w:val="both"/>
        <w:rPr>
          <w:i w:val="0"/>
          <w:iCs w:val="0"/>
          <w:lang w:val="en-US"/>
        </w:rPr>
      </w:pPr>
    </w:p>
    <w:p w14:paraId="008FD371" w14:textId="14E5F649" w:rsidR="0097518E" w:rsidRPr="0089162E" w:rsidRDefault="0097518E" w:rsidP="0097518E">
      <w:pPr>
        <w:pStyle w:val="Proposal"/>
        <w:rPr>
          <w:lang w:eastAsia="ko-KR"/>
        </w:rPr>
      </w:pPr>
      <w:bookmarkStart w:id="8" w:name="_Toc163202159"/>
      <w:r w:rsidRPr="003F0FCC">
        <w:rPr>
          <w:rFonts w:cs="Arial"/>
        </w:rPr>
        <w:t xml:space="preserve">Inventory procedure targets </w:t>
      </w:r>
      <w:r>
        <w:rPr>
          <w:rFonts w:cs="Arial"/>
        </w:rPr>
        <w:t>both</w:t>
      </w:r>
      <w:r w:rsidRPr="003F0FCC">
        <w:rPr>
          <w:rFonts w:cs="Arial"/>
        </w:rPr>
        <w:t xml:space="preserve"> devices </w:t>
      </w:r>
      <w:r>
        <w:rPr>
          <w:rFonts w:cs="Arial"/>
        </w:rPr>
        <w:t xml:space="preserve">not yet inventoried </w:t>
      </w:r>
      <w:r w:rsidRPr="003F0FCC">
        <w:rPr>
          <w:rFonts w:cs="Arial"/>
        </w:rPr>
        <w:t>and already inventoried devices</w:t>
      </w:r>
      <w:r>
        <w:rPr>
          <w:rFonts w:cs="Arial"/>
        </w:rPr>
        <w:t>.</w:t>
      </w:r>
      <w:bookmarkEnd w:id="8"/>
    </w:p>
    <w:p w14:paraId="7FF3E120" w14:textId="60530C5E" w:rsidR="003B185C" w:rsidRPr="003F0FCC" w:rsidRDefault="003B185C" w:rsidP="00FA70BD">
      <w:pPr>
        <w:pStyle w:val="Comments"/>
        <w:jc w:val="both"/>
      </w:pPr>
      <w:r>
        <w:rPr>
          <w:i w:val="0"/>
          <w:iCs w:val="0"/>
          <w:lang w:val="en-US"/>
        </w:rPr>
        <w:t xml:space="preserve"> </w:t>
      </w:r>
      <w:r w:rsidRPr="00E17A3A">
        <w:rPr>
          <w:i w:val="0"/>
          <w:iCs w:val="0"/>
          <w:lang w:val="en-US"/>
        </w:rPr>
        <w:t xml:space="preserve"> </w:t>
      </w:r>
    </w:p>
    <w:p w14:paraId="0C1BED6F" w14:textId="26188450" w:rsidR="002E7FC8" w:rsidRDefault="002E7FC8" w:rsidP="00E17A3A">
      <w:pPr>
        <w:rPr>
          <w:rFonts w:ascii="Arial" w:hAnsi="Arial" w:cs="Arial"/>
        </w:rPr>
      </w:pPr>
      <w:r w:rsidRPr="00632980">
        <w:rPr>
          <w:rFonts w:ascii="Arial" w:hAnsi="Arial" w:cs="Arial"/>
        </w:rPr>
        <w:t>In addition</w:t>
      </w:r>
      <w:r w:rsidR="00C96C6A">
        <w:rPr>
          <w:rFonts w:ascii="Arial" w:hAnsi="Arial" w:cs="Arial"/>
        </w:rPr>
        <w:t xml:space="preserve">, </w:t>
      </w:r>
      <w:r w:rsidR="00EB782F">
        <w:rPr>
          <w:rFonts w:ascii="Arial" w:hAnsi="Arial" w:cs="Arial"/>
        </w:rPr>
        <w:t xml:space="preserve">the study </w:t>
      </w:r>
      <w:r w:rsidR="00C96C6A">
        <w:rPr>
          <w:rFonts w:ascii="Arial" w:hAnsi="Arial" w:cs="Arial"/>
        </w:rPr>
        <w:t xml:space="preserve">will assess whether the harmonized air interface can also address the DO-A use case </w:t>
      </w:r>
      <w:r w:rsidR="002857DE">
        <w:rPr>
          <w:rFonts w:ascii="Arial" w:hAnsi="Arial" w:cs="Arial"/>
        </w:rPr>
        <w:t xml:space="preserve">from </w:t>
      </w:r>
      <w:r w:rsidR="00C96C6A">
        <w:rPr>
          <w:rFonts w:ascii="Arial" w:hAnsi="Arial" w:cs="Arial"/>
        </w:rPr>
        <w:t xml:space="preserve">RAN#104. </w:t>
      </w:r>
      <w:r w:rsidR="007521B3">
        <w:rPr>
          <w:rFonts w:ascii="Arial" w:hAnsi="Arial" w:cs="Arial"/>
        </w:rPr>
        <w:t>W</w:t>
      </w:r>
      <w:r w:rsidR="00C96C6A">
        <w:rPr>
          <w:rFonts w:ascii="Arial" w:hAnsi="Arial" w:cs="Arial"/>
        </w:rPr>
        <w:t xml:space="preserve">e think </w:t>
      </w:r>
      <w:r w:rsidR="008F3426">
        <w:rPr>
          <w:rFonts w:ascii="Arial" w:hAnsi="Arial" w:cs="Arial"/>
        </w:rPr>
        <w:t>the study on inventory and command use cases in RAN2 before RAN#104 shall not preclude extension to DO-</w:t>
      </w:r>
      <w:proofErr w:type="gramStart"/>
      <w:r w:rsidR="008F3426">
        <w:rPr>
          <w:rFonts w:ascii="Arial" w:hAnsi="Arial" w:cs="Arial"/>
        </w:rPr>
        <w:t>A</w:t>
      </w:r>
      <w:r w:rsidR="00C96C6A">
        <w:rPr>
          <w:rFonts w:ascii="Arial" w:hAnsi="Arial" w:cs="Arial"/>
        </w:rPr>
        <w:t>,.</w:t>
      </w:r>
      <w:proofErr w:type="gramEnd"/>
    </w:p>
    <w:p w14:paraId="3F347AD1" w14:textId="1598C090" w:rsidR="00C4021D" w:rsidRDefault="00C4021D" w:rsidP="00E17A3A">
      <w:pPr>
        <w:rPr>
          <w:rFonts w:ascii="Arial" w:hAnsi="Arial" w:cs="Arial"/>
        </w:rPr>
      </w:pPr>
      <w:r>
        <w:rPr>
          <w:rFonts w:ascii="Arial" w:hAnsi="Arial" w:cs="Arial"/>
        </w:rPr>
        <w:t xml:space="preserve">In DO-A use case, a device can trigger an UL transmission autonomously. While for the inventory and command use cases, for any UL transmission of devices, the reader needs to send a query/scheduling signalling beforehand which may comprise resource assignment information (e.g., </w:t>
      </w:r>
      <w:r w:rsidR="00E1512D">
        <w:rPr>
          <w:rFonts w:ascii="Arial" w:hAnsi="Arial" w:cs="Arial"/>
        </w:rPr>
        <w:t xml:space="preserve">MCS, resource assignment, time occasion etc), based on which the devices can perform UL transmissions either in a backscatter manner or actively generated by devices. Such reader-initiated transmission framework may be insufficient for DO-A since the reader may </w:t>
      </w:r>
      <w:r w:rsidR="007B4454">
        <w:rPr>
          <w:rFonts w:ascii="Arial" w:hAnsi="Arial" w:cs="Arial"/>
        </w:rPr>
        <w:t>not</w:t>
      </w:r>
      <w:r w:rsidR="00E1512D">
        <w:rPr>
          <w:rFonts w:ascii="Arial" w:hAnsi="Arial" w:cs="Arial"/>
        </w:rPr>
        <w:t xml:space="preserve"> know when and how often a device may trigger an UL transmission.</w:t>
      </w:r>
    </w:p>
    <w:p w14:paraId="5670C7E3" w14:textId="0BFC5256" w:rsidR="00E1512D" w:rsidRDefault="00B06788" w:rsidP="00E1512D">
      <w:pPr>
        <w:pStyle w:val="Observation"/>
        <w:tabs>
          <w:tab w:val="clear" w:pos="6832"/>
        </w:tabs>
      </w:pPr>
      <w:bookmarkStart w:id="9" w:name="_Toc163201865"/>
      <w:r>
        <w:rPr>
          <w:rFonts w:cs="Arial"/>
        </w:rPr>
        <w:t xml:space="preserve">The study </w:t>
      </w:r>
      <w:r w:rsidR="006A1844">
        <w:rPr>
          <w:rFonts w:cs="Arial"/>
        </w:rPr>
        <w:t xml:space="preserve">will assess whether the harmonized air interface can also address the DO-A use case </w:t>
      </w:r>
      <w:r w:rsidR="007505CE">
        <w:rPr>
          <w:rFonts w:cs="Arial"/>
        </w:rPr>
        <w:t>from</w:t>
      </w:r>
      <w:r>
        <w:rPr>
          <w:rFonts w:cs="Arial"/>
        </w:rPr>
        <w:t xml:space="preserve"> </w:t>
      </w:r>
      <w:r w:rsidR="006A1844">
        <w:rPr>
          <w:rFonts w:cs="Arial"/>
        </w:rPr>
        <w:t>RAN#104</w:t>
      </w:r>
      <w:r w:rsidR="00E1512D" w:rsidRPr="00876A5E">
        <w:t>.</w:t>
      </w:r>
      <w:bookmarkEnd w:id="9"/>
    </w:p>
    <w:p w14:paraId="5CBAE848" w14:textId="2160CD5E" w:rsidR="006A1844" w:rsidRDefault="00EC0F58" w:rsidP="006A1844">
      <w:pPr>
        <w:pStyle w:val="Observation"/>
        <w:tabs>
          <w:tab w:val="clear" w:pos="6832"/>
        </w:tabs>
      </w:pPr>
      <w:bookmarkStart w:id="10" w:name="_Toc163201866"/>
      <w:r>
        <w:rPr>
          <w:rFonts w:cs="Arial"/>
        </w:rPr>
        <w:t>R</w:t>
      </w:r>
      <w:r w:rsidR="00A52564">
        <w:rPr>
          <w:rFonts w:cs="Arial"/>
        </w:rPr>
        <w:t>eader-initiated transmission framework may be insufficient for DO-A since the reader may not know when and how often a device may trigger an UL transmission</w:t>
      </w:r>
      <w:r w:rsidR="006A1844" w:rsidRPr="00876A5E">
        <w:t>.</w:t>
      </w:r>
      <w:bookmarkEnd w:id="10"/>
    </w:p>
    <w:p w14:paraId="4C991F33" w14:textId="52F54C1F" w:rsidR="00110A9A" w:rsidRDefault="00110A9A" w:rsidP="00110A9A">
      <w:pPr>
        <w:pStyle w:val="Observation"/>
        <w:tabs>
          <w:tab w:val="clear" w:pos="6832"/>
        </w:tabs>
      </w:pPr>
      <w:bookmarkStart w:id="11" w:name="_Toc163201867"/>
      <w:r>
        <w:rPr>
          <w:rFonts w:cs="Arial"/>
        </w:rPr>
        <w:lastRenderedPageBreak/>
        <w:t>The study on inventory and command use cases in RAN2 before RAN#104 shall not preclude extension to DO-A</w:t>
      </w:r>
      <w:r w:rsidRPr="00876A5E">
        <w:t>.</w:t>
      </w:r>
      <w:bookmarkEnd w:id="11"/>
    </w:p>
    <w:p w14:paraId="5AA29AFC" w14:textId="781E8607" w:rsidR="0097518E" w:rsidRDefault="0097518E" w:rsidP="0097518E">
      <w:pPr>
        <w:pStyle w:val="Comments"/>
        <w:jc w:val="both"/>
        <w:rPr>
          <w:i w:val="0"/>
          <w:iCs w:val="0"/>
          <w:lang w:val="en-US"/>
        </w:rPr>
      </w:pPr>
    </w:p>
    <w:p w14:paraId="2C63B579" w14:textId="06369B82" w:rsidR="007E2975" w:rsidRDefault="00F16AEA" w:rsidP="00F16AEA">
      <w:pPr>
        <w:pStyle w:val="Heading2"/>
      </w:pPr>
      <w:r>
        <w:t>2.</w:t>
      </w:r>
      <w:r w:rsidR="000E6422">
        <w:t>2</w:t>
      </w:r>
      <w:r>
        <w:tab/>
        <w:t>Overall procedures</w:t>
      </w:r>
    </w:p>
    <w:p w14:paraId="4441CBE8" w14:textId="669060E0" w:rsidR="00F74301" w:rsidRPr="00FA70BD" w:rsidRDefault="003D637B" w:rsidP="00F74301">
      <w:pPr>
        <w:rPr>
          <w:rFonts w:ascii="Arial" w:hAnsi="Arial" w:cs="Arial"/>
        </w:rPr>
      </w:pPr>
      <w:r w:rsidRPr="00FA70BD">
        <w:rPr>
          <w:rFonts w:ascii="Arial" w:hAnsi="Arial" w:cs="Arial"/>
        </w:rPr>
        <w:t>The overall procedures for different cases are described in this clause.</w:t>
      </w:r>
    </w:p>
    <w:p w14:paraId="6E44C2E9" w14:textId="77601DF9" w:rsidR="003428E4" w:rsidRDefault="003428E4" w:rsidP="009B7C84"/>
    <w:p w14:paraId="0337C6AE" w14:textId="70CB3205" w:rsidR="0056658E" w:rsidRDefault="00B136E1" w:rsidP="009B7C84">
      <w:r>
        <w:t xml:space="preserve"> </w:t>
      </w:r>
      <w:r w:rsidR="00807FE9">
        <w:rPr>
          <w:noProof/>
        </w:rPr>
        <w:drawing>
          <wp:inline distT="0" distB="0" distL="0" distR="0" wp14:anchorId="4AF82E09" wp14:editId="3F62A831">
            <wp:extent cx="5683926" cy="289874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98482" cy="2906170"/>
                    </a:xfrm>
                    <a:prstGeom prst="rect">
                      <a:avLst/>
                    </a:prstGeom>
                    <a:noFill/>
                  </pic:spPr>
                </pic:pic>
              </a:graphicData>
            </a:graphic>
          </wp:inline>
        </w:drawing>
      </w:r>
    </w:p>
    <w:p w14:paraId="333B6080" w14:textId="635D2D54" w:rsidR="009D50EF" w:rsidRDefault="009D50EF" w:rsidP="009D50EF">
      <w:pPr>
        <w:pStyle w:val="BodyText"/>
        <w:jc w:val="center"/>
      </w:pPr>
      <w:r>
        <w:t>Figure 1. Message flow for inventory procedure (contention based 4-step random access)</w:t>
      </w:r>
    </w:p>
    <w:p w14:paraId="2C96ED67" w14:textId="77777777" w:rsidR="00F4408F" w:rsidRPr="004677D7" w:rsidRDefault="00F4408F" w:rsidP="00F4408F">
      <w:pPr>
        <w:rPr>
          <w:rFonts w:ascii="Arial" w:hAnsi="Arial" w:cs="Arial"/>
        </w:rPr>
      </w:pPr>
      <w:r w:rsidRPr="004677D7">
        <w:rPr>
          <w:rFonts w:ascii="Arial" w:hAnsi="Arial" w:cs="Arial"/>
        </w:rPr>
        <w:t>For an inventory only case, the inventory procedure is performed towards devices following the below steps (as shown in Figure 1).</w:t>
      </w:r>
    </w:p>
    <w:p w14:paraId="351E49D5" w14:textId="77777777" w:rsidR="00F4408F" w:rsidRPr="004677D7" w:rsidRDefault="00F4408F" w:rsidP="00F4408F">
      <w:pPr>
        <w:rPr>
          <w:rFonts w:ascii="Arial" w:hAnsi="Arial" w:cs="Arial"/>
        </w:rPr>
      </w:pPr>
      <w:r w:rsidRPr="004677D7">
        <w:rPr>
          <w:rFonts w:ascii="Arial" w:hAnsi="Arial" w:cs="Arial"/>
        </w:rPr>
        <w:t>Step 1: the CN sends the inventory request message to the reader (i.e., the gNB or the intermediate UE)</w:t>
      </w:r>
    </w:p>
    <w:p w14:paraId="660339CE" w14:textId="77777777" w:rsidR="00F4408F" w:rsidRPr="004677D7" w:rsidRDefault="00F4408F" w:rsidP="00F4408F">
      <w:pPr>
        <w:rPr>
          <w:rFonts w:ascii="Arial" w:hAnsi="Arial" w:cs="Arial"/>
        </w:rPr>
      </w:pPr>
      <w:r w:rsidRPr="004677D7">
        <w:rPr>
          <w:rFonts w:ascii="Arial" w:hAnsi="Arial" w:cs="Arial"/>
        </w:rPr>
        <w:t xml:space="preserve">Step 2: the reader triggers a query/scheduling round towards devices. </w:t>
      </w:r>
    </w:p>
    <w:p w14:paraId="24CD9457" w14:textId="6FECA920" w:rsidR="00F4408F" w:rsidRPr="004677D7" w:rsidRDefault="00F4408F" w:rsidP="00F4408F">
      <w:pPr>
        <w:rPr>
          <w:rFonts w:ascii="Arial" w:hAnsi="Arial" w:cs="Arial"/>
        </w:rPr>
      </w:pPr>
      <w:r w:rsidRPr="004677D7">
        <w:rPr>
          <w:rFonts w:ascii="Arial" w:hAnsi="Arial" w:cs="Arial"/>
        </w:rPr>
        <w:t xml:space="preserve">The reader may transmit multiple messages in this step including select command, DL signalling carrying radio resource assignment (e.g., number of occasions/devices to be scheduled in this scheduling round, </w:t>
      </w:r>
      <w:proofErr w:type="gramStart"/>
      <w:r w:rsidRPr="004677D7">
        <w:rPr>
          <w:rFonts w:ascii="Arial" w:hAnsi="Arial" w:cs="Arial"/>
        </w:rPr>
        <w:t>frequency</w:t>
      </w:r>
      <w:proofErr w:type="gramEnd"/>
      <w:r w:rsidRPr="004677D7">
        <w:rPr>
          <w:rFonts w:ascii="Arial" w:hAnsi="Arial" w:cs="Arial"/>
        </w:rPr>
        <w:t xml:space="preserve"> and time resources etc), and the inventory request message.</w:t>
      </w:r>
    </w:p>
    <w:p w14:paraId="7DC094C9" w14:textId="77777777" w:rsidR="00F4408F" w:rsidRPr="004677D7" w:rsidRDefault="00F4408F" w:rsidP="00F4408F">
      <w:pPr>
        <w:rPr>
          <w:rFonts w:ascii="Arial" w:hAnsi="Arial" w:cs="Arial"/>
        </w:rPr>
      </w:pPr>
      <w:r w:rsidRPr="004677D7">
        <w:rPr>
          <w:rFonts w:ascii="Arial" w:hAnsi="Arial" w:cs="Arial"/>
        </w:rPr>
        <w:t>Step 3: the device initiates a contention based random access and obtains an occasion. After that, the device sends its random ID (for contention resolution purpose) in the first message.</w:t>
      </w:r>
    </w:p>
    <w:p w14:paraId="6018D249" w14:textId="77777777" w:rsidR="00F4408F" w:rsidRPr="004677D7" w:rsidRDefault="00F4408F" w:rsidP="00F4408F">
      <w:pPr>
        <w:rPr>
          <w:rFonts w:ascii="Arial" w:hAnsi="Arial" w:cs="Arial"/>
        </w:rPr>
      </w:pPr>
      <w:r w:rsidRPr="004677D7">
        <w:rPr>
          <w:rFonts w:ascii="Arial" w:hAnsi="Arial" w:cs="Arial"/>
        </w:rPr>
        <w:t>Step 4: the reader replies with the device random ID if the reader successfully reads the device’s random ID.</w:t>
      </w:r>
    </w:p>
    <w:p w14:paraId="334830AF" w14:textId="77777777" w:rsidR="00F4408F" w:rsidRPr="004677D7" w:rsidRDefault="00F4408F" w:rsidP="00F4408F">
      <w:pPr>
        <w:rPr>
          <w:rFonts w:ascii="Arial" w:hAnsi="Arial" w:cs="Arial"/>
        </w:rPr>
      </w:pPr>
      <w:r w:rsidRPr="004677D7">
        <w:rPr>
          <w:rFonts w:ascii="Arial" w:hAnsi="Arial" w:cs="Arial"/>
        </w:rPr>
        <w:t>Step 5: the device sends the inventory response plus the random ID in the second message to the reader.</w:t>
      </w:r>
    </w:p>
    <w:p w14:paraId="73806E35" w14:textId="77777777" w:rsidR="00F4408F" w:rsidRDefault="00F4408F" w:rsidP="00F4408F">
      <w:pPr>
        <w:rPr>
          <w:rFonts w:ascii="Arial" w:hAnsi="Arial" w:cs="Arial"/>
        </w:rPr>
      </w:pPr>
      <w:r w:rsidRPr="004677D7">
        <w:rPr>
          <w:rFonts w:ascii="Arial" w:hAnsi="Arial" w:cs="Arial"/>
        </w:rPr>
        <w:t>Step 6: the reader forwards the inventory response to the CN.</w:t>
      </w:r>
    </w:p>
    <w:p w14:paraId="5C547174" w14:textId="77777777" w:rsidR="00BA1246" w:rsidRDefault="00BA1246" w:rsidP="00BA1246">
      <w:pPr>
        <w:pStyle w:val="Comments"/>
        <w:jc w:val="both"/>
        <w:rPr>
          <w:i w:val="0"/>
          <w:iCs w:val="0"/>
          <w:lang w:val="en-US"/>
        </w:rPr>
      </w:pPr>
    </w:p>
    <w:p w14:paraId="2E914649" w14:textId="2C9458AA" w:rsidR="00BA1246" w:rsidRPr="0089162E" w:rsidRDefault="00BA1246" w:rsidP="00BA1246">
      <w:pPr>
        <w:pStyle w:val="Proposal"/>
        <w:rPr>
          <w:lang w:eastAsia="ko-KR"/>
        </w:rPr>
      </w:pPr>
      <w:bookmarkStart w:id="12" w:name="_Toc163202160"/>
      <w:r>
        <w:rPr>
          <w:rFonts w:cs="Arial"/>
        </w:rPr>
        <w:t>Agree the above message flow (in Figure 1) for the inventory procedure and capture it in the TR.</w:t>
      </w:r>
      <w:bookmarkEnd w:id="12"/>
    </w:p>
    <w:p w14:paraId="5DD56FB6" w14:textId="0F681D14" w:rsidR="009D50EF" w:rsidRDefault="009D50EF" w:rsidP="009B7C84"/>
    <w:p w14:paraId="4D00D899" w14:textId="54785CCE" w:rsidR="009B4FFE" w:rsidRDefault="009B4FFE" w:rsidP="009B7C84">
      <w:r>
        <w:rPr>
          <w:noProof/>
        </w:rPr>
        <w:lastRenderedPageBreak/>
        <w:drawing>
          <wp:inline distT="0" distB="0" distL="0" distR="0" wp14:anchorId="1CF62A48" wp14:editId="4E215F60">
            <wp:extent cx="5114424" cy="4604953"/>
            <wp:effectExtent l="0" t="0" r="0" b="571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7603" cy="4616819"/>
                    </a:xfrm>
                    <a:prstGeom prst="rect">
                      <a:avLst/>
                    </a:prstGeom>
                    <a:noFill/>
                  </pic:spPr>
                </pic:pic>
              </a:graphicData>
            </a:graphic>
          </wp:inline>
        </w:drawing>
      </w:r>
    </w:p>
    <w:p w14:paraId="11F6AB65" w14:textId="17E0919C" w:rsidR="00E22E3F" w:rsidRDefault="00E22E3F" w:rsidP="00E22E3F">
      <w:pPr>
        <w:pStyle w:val="BodyText"/>
        <w:jc w:val="center"/>
      </w:pPr>
      <w:r>
        <w:t>Figure 2. Message flow for inventory + command procedure (contention based 4-step random access)</w:t>
      </w:r>
    </w:p>
    <w:p w14:paraId="30232B7D" w14:textId="77777777" w:rsidR="00E22E3F" w:rsidRDefault="00E22E3F" w:rsidP="009B7C84"/>
    <w:p w14:paraId="1DCEB62C" w14:textId="1EE8A7D9" w:rsidR="009B4FFE" w:rsidRPr="003E71A3" w:rsidRDefault="009B4FFE" w:rsidP="009B4FFE">
      <w:pPr>
        <w:rPr>
          <w:rFonts w:ascii="Arial" w:hAnsi="Arial" w:cs="Arial"/>
        </w:rPr>
      </w:pPr>
      <w:r w:rsidRPr="003E71A3">
        <w:rPr>
          <w:rFonts w:ascii="Arial" w:hAnsi="Arial" w:cs="Arial"/>
        </w:rPr>
        <w:t>For an inventory plus command case, the procedure is performed towards devices following the below steps (as shown in Figure 2).</w:t>
      </w:r>
    </w:p>
    <w:p w14:paraId="1E2F80D7" w14:textId="3A9CF4B2" w:rsidR="009B4FFE" w:rsidRPr="003E71A3" w:rsidRDefault="009B4FFE" w:rsidP="009B4FFE">
      <w:pPr>
        <w:rPr>
          <w:rFonts w:ascii="Arial" w:hAnsi="Arial" w:cs="Arial"/>
        </w:rPr>
      </w:pPr>
      <w:r w:rsidRPr="003E71A3">
        <w:rPr>
          <w:rFonts w:ascii="Arial" w:hAnsi="Arial" w:cs="Arial"/>
        </w:rPr>
        <w:t>Step 1: the CN sends the inventory request message to the reader (i.e., the gNB or the intermediate UE)</w:t>
      </w:r>
    </w:p>
    <w:p w14:paraId="1F6E7D31" w14:textId="77777777" w:rsidR="009B4FFE" w:rsidRPr="003E71A3" w:rsidRDefault="009B4FFE" w:rsidP="009B4FFE">
      <w:pPr>
        <w:rPr>
          <w:rFonts w:ascii="Arial" w:hAnsi="Arial" w:cs="Arial"/>
        </w:rPr>
      </w:pPr>
      <w:r w:rsidRPr="003E71A3">
        <w:rPr>
          <w:rFonts w:ascii="Arial" w:hAnsi="Arial" w:cs="Arial"/>
        </w:rPr>
        <w:t xml:space="preserve">Step 2: the reader triggers a query/scheduling round towards devices. </w:t>
      </w:r>
    </w:p>
    <w:p w14:paraId="6CC58668" w14:textId="09EDC2AD" w:rsidR="009B4FFE" w:rsidRPr="003E71A3" w:rsidRDefault="009B4FFE" w:rsidP="009B4FFE">
      <w:pPr>
        <w:rPr>
          <w:rFonts w:ascii="Arial" w:hAnsi="Arial" w:cs="Arial"/>
        </w:rPr>
      </w:pPr>
      <w:r w:rsidRPr="003E71A3">
        <w:rPr>
          <w:rFonts w:ascii="Arial" w:hAnsi="Arial" w:cs="Arial"/>
        </w:rPr>
        <w:t xml:space="preserve">The reader may transmit multiple messages in this step including select command, DL signalling carrying radio resource assignment (e.g., number of occasions/devices to be scheduled in this scheduling round, </w:t>
      </w:r>
      <w:proofErr w:type="gramStart"/>
      <w:r w:rsidRPr="003E71A3">
        <w:rPr>
          <w:rFonts w:ascii="Arial" w:hAnsi="Arial" w:cs="Arial"/>
        </w:rPr>
        <w:t>frequency</w:t>
      </w:r>
      <w:proofErr w:type="gramEnd"/>
      <w:r w:rsidRPr="003E71A3">
        <w:rPr>
          <w:rFonts w:ascii="Arial" w:hAnsi="Arial" w:cs="Arial"/>
        </w:rPr>
        <w:t xml:space="preserve"> and time resources etc), and the inventory request message.</w:t>
      </w:r>
    </w:p>
    <w:p w14:paraId="70C23A2A" w14:textId="01522112" w:rsidR="009B4FFE" w:rsidRPr="003E71A3" w:rsidRDefault="009B4FFE" w:rsidP="009B4FFE">
      <w:pPr>
        <w:rPr>
          <w:rFonts w:ascii="Arial" w:hAnsi="Arial" w:cs="Arial"/>
        </w:rPr>
      </w:pPr>
      <w:r w:rsidRPr="003E71A3">
        <w:rPr>
          <w:rFonts w:ascii="Arial" w:hAnsi="Arial" w:cs="Arial"/>
        </w:rPr>
        <w:t xml:space="preserve">Step 3: </w:t>
      </w:r>
      <w:r w:rsidR="008B5D49">
        <w:rPr>
          <w:rFonts w:ascii="Arial" w:hAnsi="Arial" w:cs="Arial"/>
        </w:rPr>
        <w:t>the</w:t>
      </w:r>
      <w:r w:rsidR="008B5D49" w:rsidRPr="003E71A3">
        <w:rPr>
          <w:rFonts w:ascii="Arial" w:hAnsi="Arial" w:cs="Arial"/>
        </w:rPr>
        <w:t xml:space="preserve"> </w:t>
      </w:r>
      <w:r w:rsidRPr="003E71A3">
        <w:rPr>
          <w:rFonts w:ascii="Arial" w:hAnsi="Arial" w:cs="Arial"/>
        </w:rPr>
        <w:t>device initiates a contention based random access and obtains an occasion. After that, the device sends its random ID (for contention resolution purpose) in the first message.</w:t>
      </w:r>
    </w:p>
    <w:p w14:paraId="663E5D29" w14:textId="77777777" w:rsidR="009B4FFE" w:rsidRPr="003E71A3" w:rsidRDefault="009B4FFE" w:rsidP="009B4FFE">
      <w:pPr>
        <w:rPr>
          <w:rFonts w:ascii="Arial" w:hAnsi="Arial" w:cs="Arial"/>
        </w:rPr>
      </w:pPr>
      <w:r w:rsidRPr="003E71A3">
        <w:rPr>
          <w:rFonts w:ascii="Arial" w:hAnsi="Arial" w:cs="Arial"/>
        </w:rPr>
        <w:t>Step 4: the reader replies with the device random ID if the reader successfully reads the device’s random ID.</w:t>
      </w:r>
    </w:p>
    <w:p w14:paraId="0188CA23" w14:textId="77777777" w:rsidR="009B4FFE" w:rsidRPr="003E71A3" w:rsidRDefault="009B4FFE" w:rsidP="009B4FFE">
      <w:pPr>
        <w:rPr>
          <w:rFonts w:ascii="Arial" w:hAnsi="Arial" w:cs="Arial"/>
        </w:rPr>
      </w:pPr>
      <w:r w:rsidRPr="003E71A3">
        <w:rPr>
          <w:rFonts w:ascii="Arial" w:hAnsi="Arial" w:cs="Arial"/>
        </w:rPr>
        <w:t>Step 5: the device sends the inventory response in the second message, which is addressed to the random ID.</w:t>
      </w:r>
    </w:p>
    <w:p w14:paraId="77BF44D4" w14:textId="77777777" w:rsidR="009B4FFE" w:rsidRPr="003E71A3" w:rsidRDefault="009B4FFE" w:rsidP="009B4FFE">
      <w:pPr>
        <w:rPr>
          <w:rFonts w:ascii="Arial" w:hAnsi="Arial" w:cs="Arial"/>
        </w:rPr>
      </w:pPr>
      <w:r w:rsidRPr="003E71A3">
        <w:rPr>
          <w:rFonts w:ascii="Arial" w:hAnsi="Arial" w:cs="Arial"/>
        </w:rPr>
        <w:t>Step 6: the reader sends the inventory response to the CN.</w:t>
      </w:r>
    </w:p>
    <w:p w14:paraId="46A7D696" w14:textId="64FD6B84" w:rsidR="009B4FFE" w:rsidRPr="003E71A3" w:rsidRDefault="009B4FFE" w:rsidP="009B4FFE">
      <w:pPr>
        <w:rPr>
          <w:rFonts w:ascii="Arial" w:hAnsi="Arial" w:cs="Arial"/>
        </w:rPr>
      </w:pPr>
      <w:r w:rsidRPr="003E71A3">
        <w:rPr>
          <w:rFonts w:ascii="Arial" w:hAnsi="Arial" w:cs="Arial"/>
        </w:rPr>
        <w:t>Step 7: the CN sends the command request to the reader</w:t>
      </w:r>
      <w:r w:rsidR="008D127C">
        <w:rPr>
          <w:rFonts w:ascii="Arial" w:hAnsi="Arial" w:cs="Arial"/>
        </w:rPr>
        <w:t>.</w:t>
      </w:r>
      <w:r w:rsidRPr="003E71A3">
        <w:rPr>
          <w:rFonts w:ascii="Arial" w:hAnsi="Arial" w:cs="Arial"/>
        </w:rPr>
        <w:t xml:space="preserve"> </w:t>
      </w:r>
    </w:p>
    <w:p w14:paraId="21CEC371" w14:textId="5DE5B3CE" w:rsidR="009B4FFE" w:rsidRPr="003E71A3" w:rsidRDefault="009B4FFE" w:rsidP="009B4FFE">
      <w:pPr>
        <w:rPr>
          <w:rFonts w:ascii="Arial" w:hAnsi="Arial" w:cs="Arial"/>
        </w:rPr>
      </w:pPr>
      <w:r w:rsidRPr="003E71A3">
        <w:rPr>
          <w:rFonts w:ascii="Arial" w:hAnsi="Arial" w:cs="Arial"/>
        </w:rPr>
        <w:t xml:space="preserve">Step 8: the reader </w:t>
      </w:r>
      <w:r w:rsidR="005B7AFC" w:rsidRPr="003E71A3">
        <w:rPr>
          <w:rFonts w:ascii="Arial" w:hAnsi="Arial" w:cs="Arial"/>
        </w:rPr>
        <w:t>forwards</w:t>
      </w:r>
      <w:r w:rsidRPr="003E71A3">
        <w:rPr>
          <w:rFonts w:ascii="Arial" w:hAnsi="Arial" w:cs="Arial"/>
        </w:rPr>
        <w:t xml:space="preserve"> the </w:t>
      </w:r>
      <w:r w:rsidR="005B7AFC" w:rsidRPr="003E71A3">
        <w:rPr>
          <w:rFonts w:ascii="Arial" w:hAnsi="Arial" w:cs="Arial"/>
        </w:rPr>
        <w:t>command request (</w:t>
      </w:r>
      <w:r w:rsidR="00630239" w:rsidRPr="003E71A3">
        <w:rPr>
          <w:rFonts w:ascii="Arial" w:hAnsi="Arial" w:cs="Arial"/>
        </w:rPr>
        <w:t>plus</w:t>
      </w:r>
      <w:r w:rsidR="005B7AFC" w:rsidRPr="003E71A3">
        <w:rPr>
          <w:rFonts w:ascii="Arial" w:hAnsi="Arial" w:cs="Arial"/>
        </w:rPr>
        <w:t xml:space="preserve"> the random ID) to the device</w:t>
      </w:r>
      <w:r w:rsidR="008D127C">
        <w:rPr>
          <w:rFonts w:ascii="Arial" w:hAnsi="Arial" w:cs="Arial"/>
        </w:rPr>
        <w:t>.</w:t>
      </w:r>
    </w:p>
    <w:p w14:paraId="04F094C2" w14:textId="55C26E9A" w:rsidR="005B7AFC" w:rsidRPr="003E71A3" w:rsidRDefault="005B7AFC" w:rsidP="009B4FFE">
      <w:pPr>
        <w:rPr>
          <w:rFonts w:ascii="Arial" w:hAnsi="Arial" w:cs="Arial"/>
        </w:rPr>
      </w:pPr>
      <w:r w:rsidRPr="003E71A3">
        <w:rPr>
          <w:rFonts w:ascii="Arial" w:hAnsi="Arial" w:cs="Arial"/>
        </w:rPr>
        <w:t>Step 9: the device replies with the command response message to the reader</w:t>
      </w:r>
      <w:r w:rsidR="008D127C">
        <w:rPr>
          <w:rFonts w:ascii="Arial" w:hAnsi="Arial" w:cs="Arial"/>
        </w:rPr>
        <w:t>.</w:t>
      </w:r>
    </w:p>
    <w:p w14:paraId="06CAFAC9" w14:textId="4FBD057F" w:rsidR="005B7AFC" w:rsidRPr="003E71A3" w:rsidRDefault="005B7AFC" w:rsidP="009B4FFE">
      <w:pPr>
        <w:rPr>
          <w:rFonts w:ascii="Arial" w:hAnsi="Arial" w:cs="Arial"/>
        </w:rPr>
      </w:pPr>
      <w:r w:rsidRPr="003E71A3">
        <w:rPr>
          <w:rFonts w:ascii="Arial" w:hAnsi="Arial" w:cs="Arial"/>
        </w:rPr>
        <w:t>Step 10: the reader forwards the command response message to CN</w:t>
      </w:r>
      <w:r w:rsidR="008D127C">
        <w:rPr>
          <w:rFonts w:ascii="Arial" w:hAnsi="Arial" w:cs="Arial"/>
        </w:rPr>
        <w:t>.</w:t>
      </w:r>
    </w:p>
    <w:p w14:paraId="4D0F4E0D" w14:textId="77777777" w:rsidR="009C6B7A" w:rsidRDefault="009C6B7A" w:rsidP="009C6B7A">
      <w:pPr>
        <w:pStyle w:val="Comments"/>
        <w:jc w:val="both"/>
        <w:rPr>
          <w:i w:val="0"/>
          <w:iCs w:val="0"/>
          <w:lang w:val="en-US"/>
        </w:rPr>
      </w:pPr>
    </w:p>
    <w:p w14:paraId="5F3214A0" w14:textId="69E07C7A" w:rsidR="009C6B7A" w:rsidRPr="0089162E" w:rsidRDefault="009C6B7A" w:rsidP="009C6B7A">
      <w:pPr>
        <w:pStyle w:val="Proposal"/>
        <w:rPr>
          <w:lang w:eastAsia="ko-KR"/>
        </w:rPr>
      </w:pPr>
      <w:bookmarkStart w:id="13" w:name="_Toc163202161"/>
      <w:r>
        <w:rPr>
          <w:rFonts w:cs="Arial"/>
        </w:rPr>
        <w:t>Agree the above message flow (in Figure 2) for the inventory combined with command procedure and capture it in the TR.</w:t>
      </w:r>
      <w:bookmarkEnd w:id="13"/>
    </w:p>
    <w:p w14:paraId="7033E1F2" w14:textId="796C6D5E" w:rsidR="00D445DF" w:rsidRDefault="00D445DF" w:rsidP="009B7C84"/>
    <w:p w14:paraId="1C5CED89" w14:textId="128DBE60" w:rsidR="00106026" w:rsidRDefault="00106026" w:rsidP="009B7C84">
      <w:r>
        <w:rPr>
          <w:noProof/>
        </w:rPr>
        <w:drawing>
          <wp:inline distT="0" distB="0" distL="0" distR="0" wp14:anchorId="471F67D2" wp14:editId="0FBFF075">
            <wp:extent cx="5630810" cy="3043802"/>
            <wp:effectExtent l="0" t="0" r="8255"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6558" cy="3046909"/>
                    </a:xfrm>
                    <a:prstGeom prst="rect">
                      <a:avLst/>
                    </a:prstGeom>
                    <a:noFill/>
                  </pic:spPr>
                </pic:pic>
              </a:graphicData>
            </a:graphic>
          </wp:inline>
        </w:drawing>
      </w:r>
    </w:p>
    <w:p w14:paraId="23C173A9" w14:textId="3143AA57" w:rsidR="00B62C8A" w:rsidRDefault="00B62C8A" w:rsidP="00B62C8A">
      <w:pPr>
        <w:pStyle w:val="BodyText"/>
        <w:jc w:val="center"/>
      </w:pPr>
      <w:r>
        <w:t>Figure 3. Message flow for command</w:t>
      </w:r>
      <w:r w:rsidR="00DB4ED3">
        <w:t xml:space="preserve"> only</w:t>
      </w:r>
      <w:r>
        <w:t xml:space="preserve"> procedure (contention </w:t>
      </w:r>
      <w:r w:rsidR="00EF6AC6">
        <w:t>free</w:t>
      </w:r>
      <w:r>
        <w:t xml:space="preserve"> access)</w:t>
      </w:r>
    </w:p>
    <w:p w14:paraId="78BE89D5" w14:textId="785CA67C" w:rsidR="00106026" w:rsidRPr="00FA70BD" w:rsidRDefault="00106026" w:rsidP="00106026">
      <w:pPr>
        <w:rPr>
          <w:rFonts w:ascii="Arial" w:hAnsi="Arial" w:cs="Arial"/>
        </w:rPr>
      </w:pPr>
      <w:r w:rsidRPr="00FA70BD">
        <w:rPr>
          <w:rFonts w:ascii="Arial" w:hAnsi="Arial" w:cs="Arial"/>
        </w:rPr>
        <w:t>For a command only case, the reader has already stored the device context information (e.g., the reader already allocated an AS device ID to the device</w:t>
      </w:r>
      <w:proofErr w:type="gramStart"/>
      <w:r w:rsidRPr="00FA70BD">
        <w:rPr>
          <w:rFonts w:ascii="Arial" w:hAnsi="Arial" w:cs="Arial"/>
        </w:rPr>
        <w:t>)</w:t>
      </w:r>
      <w:proofErr w:type="gramEnd"/>
      <w:r w:rsidR="0080498C">
        <w:rPr>
          <w:rFonts w:ascii="Arial" w:hAnsi="Arial" w:cs="Arial"/>
        </w:rPr>
        <w:t xml:space="preserve"> and the device has also stored the AS device ID</w:t>
      </w:r>
      <w:r w:rsidRPr="00FA70BD">
        <w:rPr>
          <w:rFonts w:ascii="Arial" w:hAnsi="Arial" w:cs="Arial"/>
        </w:rPr>
        <w:t>. In this case, the device can base on contention free random access to communicate with the reader. The procedure is performed towards devices following the below steps (as shown in Figure 3).</w:t>
      </w:r>
    </w:p>
    <w:p w14:paraId="4C78C75C" w14:textId="49DB4886" w:rsidR="00106026" w:rsidRPr="00FA70BD" w:rsidRDefault="00106026" w:rsidP="00106026">
      <w:pPr>
        <w:rPr>
          <w:rFonts w:ascii="Arial" w:hAnsi="Arial" w:cs="Arial"/>
        </w:rPr>
      </w:pPr>
      <w:r w:rsidRPr="00FA70BD">
        <w:rPr>
          <w:rFonts w:ascii="Arial" w:hAnsi="Arial" w:cs="Arial"/>
        </w:rPr>
        <w:t xml:space="preserve">Step 1: the CN sends the </w:t>
      </w:r>
      <w:r w:rsidR="00630239" w:rsidRPr="00FA70BD">
        <w:rPr>
          <w:rFonts w:ascii="Arial" w:hAnsi="Arial" w:cs="Arial"/>
        </w:rPr>
        <w:t>command</w:t>
      </w:r>
      <w:r w:rsidRPr="00FA70BD">
        <w:rPr>
          <w:rFonts w:ascii="Arial" w:hAnsi="Arial" w:cs="Arial"/>
        </w:rPr>
        <w:t xml:space="preserve"> request message to the reader (i.e., the gNB or the intermediate UE)</w:t>
      </w:r>
      <w:r w:rsidR="008D127C">
        <w:rPr>
          <w:rFonts w:ascii="Arial" w:hAnsi="Arial" w:cs="Arial"/>
        </w:rPr>
        <w:t>.</w:t>
      </w:r>
    </w:p>
    <w:p w14:paraId="5084FFDE" w14:textId="1B3ABCD2" w:rsidR="00106026" w:rsidRPr="00FA70BD" w:rsidRDefault="00106026" w:rsidP="00106026">
      <w:pPr>
        <w:rPr>
          <w:rFonts w:ascii="Arial" w:hAnsi="Arial" w:cs="Arial"/>
        </w:rPr>
      </w:pPr>
      <w:r w:rsidRPr="00FA70BD">
        <w:rPr>
          <w:rFonts w:ascii="Arial" w:hAnsi="Arial" w:cs="Arial"/>
        </w:rPr>
        <w:t>Step 2: the reader</w:t>
      </w:r>
      <w:r w:rsidR="00630239" w:rsidRPr="00FA70BD">
        <w:rPr>
          <w:rFonts w:ascii="Arial" w:hAnsi="Arial" w:cs="Arial"/>
        </w:rPr>
        <w:t xml:space="preserve"> finds the corresponding AS device ID upon reception of the command request</w:t>
      </w:r>
      <w:r w:rsidRPr="00FA70BD">
        <w:rPr>
          <w:rFonts w:ascii="Arial" w:hAnsi="Arial" w:cs="Arial"/>
        </w:rPr>
        <w:t xml:space="preserve">. </w:t>
      </w:r>
      <w:r w:rsidR="00630239" w:rsidRPr="00FA70BD">
        <w:rPr>
          <w:rFonts w:ascii="Arial" w:hAnsi="Arial" w:cs="Arial"/>
        </w:rPr>
        <w:t>After that, the reader forwards the command request plus the AS device ID to the device</w:t>
      </w:r>
      <w:r w:rsidR="008D127C">
        <w:rPr>
          <w:rFonts w:ascii="Arial" w:hAnsi="Arial" w:cs="Arial"/>
        </w:rPr>
        <w:t>.</w:t>
      </w:r>
    </w:p>
    <w:p w14:paraId="4F30DA8F" w14:textId="5CC9715A" w:rsidR="00106026" w:rsidRPr="00FA70BD" w:rsidRDefault="00106026" w:rsidP="00106026">
      <w:pPr>
        <w:rPr>
          <w:rFonts w:ascii="Arial" w:hAnsi="Arial" w:cs="Arial"/>
        </w:rPr>
      </w:pPr>
      <w:r w:rsidRPr="00FA70BD">
        <w:rPr>
          <w:rFonts w:ascii="Arial" w:hAnsi="Arial" w:cs="Arial"/>
        </w:rPr>
        <w:t xml:space="preserve">Step </w:t>
      </w:r>
      <w:r w:rsidR="00630239" w:rsidRPr="00FA70BD">
        <w:rPr>
          <w:rFonts w:ascii="Arial" w:hAnsi="Arial" w:cs="Arial"/>
        </w:rPr>
        <w:t>3</w:t>
      </w:r>
      <w:r w:rsidRPr="00FA70BD">
        <w:rPr>
          <w:rFonts w:ascii="Arial" w:hAnsi="Arial" w:cs="Arial"/>
        </w:rPr>
        <w:t xml:space="preserve">: the </w:t>
      </w:r>
      <w:r w:rsidR="00630239" w:rsidRPr="00FA70BD">
        <w:rPr>
          <w:rFonts w:ascii="Arial" w:hAnsi="Arial" w:cs="Arial"/>
        </w:rPr>
        <w:t>device replies with the command response message and the AS device ID</w:t>
      </w:r>
      <w:r w:rsidR="008D127C">
        <w:rPr>
          <w:rFonts w:ascii="Arial" w:hAnsi="Arial" w:cs="Arial"/>
        </w:rPr>
        <w:t>.</w:t>
      </w:r>
    </w:p>
    <w:p w14:paraId="418E731C" w14:textId="0B6D140C" w:rsidR="00106026" w:rsidRPr="00FA70BD" w:rsidRDefault="00106026" w:rsidP="00106026">
      <w:pPr>
        <w:rPr>
          <w:rFonts w:ascii="Arial" w:hAnsi="Arial" w:cs="Arial"/>
        </w:rPr>
      </w:pPr>
      <w:r w:rsidRPr="00FA70BD">
        <w:rPr>
          <w:rFonts w:ascii="Arial" w:hAnsi="Arial" w:cs="Arial"/>
        </w:rPr>
        <w:t xml:space="preserve">Step </w:t>
      </w:r>
      <w:r w:rsidR="00630239" w:rsidRPr="00FA70BD">
        <w:rPr>
          <w:rFonts w:ascii="Arial" w:hAnsi="Arial" w:cs="Arial"/>
        </w:rPr>
        <w:t>4</w:t>
      </w:r>
      <w:r w:rsidRPr="00FA70BD">
        <w:rPr>
          <w:rFonts w:ascii="Arial" w:hAnsi="Arial" w:cs="Arial"/>
        </w:rPr>
        <w:t xml:space="preserve">: the reader forwards the command </w:t>
      </w:r>
      <w:r w:rsidR="00630239" w:rsidRPr="00FA70BD">
        <w:rPr>
          <w:rFonts w:ascii="Arial" w:hAnsi="Arial" w:cs="Arial"/>
        </w:rPr>
        <w:t>response</w:t>
      </w:r>
      <w:r w:rsidRPr="00FA70BD">
        <w:rPr>
          <w:rFonts w:ascii="Arial" w:hAnsi="Arial" w:cs="Arial"/>
        </w:rPr>
        <w:t xml:space="preserve"> </w:t>
      </w:r>
      <w:r w:rsidR="00630239" w:rsidRPr="00FA70BD">
        <w:rPr>
          <w:rFonts w:ascii="Arial" w:hAnsi="Arial" w:cs="Arial"/>
        </w:rPr>
        <w:t>to the CN</w:t>
      </w:r>
      <w:r w:rsidR="008D127C">
        <w:rPr>
          <w:rFonts w:ascii="Arial" w:hAnsi="Arial" w:cs="Arial"/>
        </w:rPr>
        <w:t>.</w:t>
      </w:r>
    </w:p>
    <w:p w14:paraId="0790A4C6" w14:textId="77777777" w:rsidR="009C6B7A" w:rsidRDefault="009C6B7A" w:rsidP="009C6B7A">
      <w:pPr>
        <w:pStyle w:val="Comments"/>
        <w:jc w:val="both"/>
        <w:rPr>
          <w:i w:val="0"/>
          <w:iCs w:val="0"/>
          <w:lang w:val="en-US"/>
        </w:rPr>
      </w:pPr>
    </w:p>
    <w:p w14:paraId="530E02EA" w14:textId="2EDA420F" w:rsidR="009C6B7A" w:rsidRPr="0089162E" w:rsidRDefault="009C6B7A" w:rsidP="009C6B7A">
      <w:pPr>
        <w:pStyle w:val="Proposal"/>
        <w:rPr>
          <w:lang w:eastAsia="ko-KR"/>
        </w:rPr>
      </w:pPr>
      <w:bookmarkStart w:id="14" w:name="_Toc163202162"/>
      <w:r>
        <w:rPr>
          <w:rFonts w:cs="Arial"/>
        </w:rPr>
        <w:t>Agree the above message flow (in Figure 3) for the command procedure (based on contention free random access) and capture it in the TR.</w:t>
      </w:r>
      <w:bookmarkEnd w:id="14"/>
    </w:p>
    <w:p w14:paraId="7582D2A3" w14:textId="0D5104F6" w:rsidR="00A81F0D" w:rsidRDefault="00A81F0D" w:rsidP="009B7C84">
      <w:r>
        <w:rPr>
          <w:noProof/>
        </w:rPr>
        <w:lastRenderedPageBreak/>
        <w:drawing>
          <wp:inline distT="0" distB="0" distL="0" distR="0" wp14:anchorId="73DED868" wp14:editId="6B89D9CB">
            <wp:extent cx="4596765" cy="301817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2365" cy="3028417"/>
                    </a:xfrm>
                    <a:prstGeom prst="rect">
                      <a:avLst/>
                    </a:prstGeom>
                    <a:noFill/>
                  </pic:spPr>
                </pic:pic>
              </a:graphicData>
            </a:graphic>
          </wp:inline>
        </w:drawing>
      </w:r>
    </w:p>
    <w:p w14:paraId="044FF0F8" w14:textId="04C4AAEB" w:rsidR="009215C7" w:rsidRDefault="009215C7" w:rsidP="009215C7">
      <w:pPr>
        <w:pStyle w:val="BodyText"/>
        <w:jc w:val="center"/>
      </w:pPr>
      <w:r>
        <w:t xml:space="preserve">Figure 4. Message flow for command only procedure (contention </w:t>
      </w:r>
      <w:r w:rsidR="00654A89">
        <w:t>based random</w:t>
      </w:r>
      <w:r>
        <w:t xml:space="preserve"> access)</w:t>
      </w:r>
    </w:p>
    <w:p w14:paraId="78E98430" w14:textId="77777777" w:rsidR="00D51C73" w:rsidRPr="004677D7" w:rsidRDefault="00D51C73" w:rsidP="00D51C73">
      <w:pPr>
        <w:rPr>
          <w:rFonts w:ascii="Arial" w:hAnsi="Arial" w:cs="Arial"/>
        </w:rPr>
      </w:pPr>
      <w:r w:rsidRPr="004677D7">
        <w:rPr>
          <w:rFonts w:ascii="Arial" w:hAnsi="Arial" w:cs="Arial"/>
        </w:rPr>
        <w:t>For a command only case, the reader doesn’t store the device context information. In this case, the device can base on contention based random access to communicate with the reader. The procedure is performed towards devices following the below steps (as shown in Figure 4).</w:t>
      </w:r>
    </w:p>
    <w:p w14:paraId="31812F88" w14:textId="77777777" w:rsidR="00D51C73" w:rsidRPr="004677D7" w:rsidRDefault="00D51C73" w:rsidP="00D51C73">
      <w:pPr>
        <w:rPr>
          <w:rFonts w:ascii="Arial" w:hAnsi="Arial" w:cs="Arial"/>
        </w:rPr>
      </w:pPr>
      <w:r w:rsidRPr="004677D7">
        <w:rPr>
          <w:rFonts w:ascii="Arial" w:hAnsi="Arial" w:cs="Arial"/>
        </w:rPr>
        <w:t>Step 1: the CN sends the command request message to the reader (i.e., the gNB or the intermediate UE)</w:t>
      </w:r>
    </w:p>
    <w:p w14:paraId="44094541" w14:textId="77777777" w:rsidR="00D51C73" w:rsidRPr="004677D7" w:rsidRDefault="00D51C73" w:rsidP="00D51C73">
      <w:pPr>
        <w:rPr>
          <w:rFonts w:ascii="Arial" w:hAnsi="Arial" w:cs="Arial"/>
        </w:rPr>
      </w:pPr>
      <w:r w:rsidRPr="004677D7">
        <w:rPr>
          <w:rFonts w:ascii="Arial" w:hAnsi="Arial" w:cs="Arial"/>
        </w:rPr>
        <w:t xml:space="preserve">Step 2: the reader cannot find the corresponding AS device ID upon reception of the command request. Therefore, the reader triggers a query/scheduling round towards the device. </w:t>
      </w:r>
    </w:p>
    <w:p w14:paraId="32B2A814" w14:textId="77777777" w:rsidR="00D51C73" w:rsidRPr="004677D7" w:rsidRDefault="00D51C73" w:rsidP="00D51C73">
      <w:pPr>
        <w:rPr>
          <w:rFonts w:ascii="Arial" w:hAnsi="Arial" w:cs="Arial"/>
        </w:rPr>
      </w:pPr>
      <w:r w:rsidRPr="004677D7">
        <w:rPr>
          <w:rFonts w:ascii="Arial" w:hAnsi="Arial" w:cs="Arial"/>
        </w:rPr>
        <w:t xml:space="preserve">The reader may transmit multiple messages in this step including select command, DL signalling carrying radio resource assignment (e.g., number of occasions/devices to be scheduled in this scheduling round, </w:t>
      </w:r>
      <w:proofErr w:type="gramStart"/>
      <w:r w:rsidRPr="004677D7">
        <w:rPr>
          <w:rFonts w:ascii="Arial" w:hAnsi="Arial" w:cs="Arial"/>
        </w:rPr>
        <w:t>frequency</w:t>
      </w:r>
      <w:proofErr w:type="gramEnd"/>
      <w:r w:rsidRPr="004677D7">
        <w:rPr>
          <w:rFonts w:ascii="Arial" w:hAnsi="Arial" w:cs="Arial"/>
        </w:rPr>
        <w:t xml:space="preserve"> and time resources etc), and the inventory request message (which is transmitted as a container).</w:t>
      </w:r>
    </w:p>
    <w:p w14:paraId="0AE6DC76" w14:textId="77777777" w:rsidR="00D51C73" w:rsidRPr="004677D7" w:rsidRDefault="00D51C73" w:rsidP="00D51C73">
      <w:pPr>
        <w:rPr>
          <w:rFonts w:ascii="Arial" w:hAnsi="Arial" w:cs="Arial"/>
        </w:rPr>
      </w:pPr>
      <w:r w:rsidRPr="004677D7">
        <w:rPr>
          <w:rFonts w:ascii="Arial" w:hAnsi="Arial" w:cs="Arial"/>
        </w:rPr>
        <w:t>Step 3: the device initiates a contention based random access and obtains an occasion. After that, the device sends its random ID (for contention resolution purpose) in the first message.</w:t>
      </w:r>
    </w:p>
    <w:p w14:paraId="55A4627F" w14:textId="77777777" w:rsidR="00D51C73" w:rsidRPr="004677D7" w:rsidRDefault="00D51C73" w:rsidP="00D51C73">
      <w:pPr>
        <w:rPr>
          <w:rFonts w:ascii="Arial" w:hAnsi="Arial" w:cs="Arial"/>
        </w:rPr>
      </w:pPr>
      <w:r w:rsidRPr="004677D7">
        <w:rPr>
          <w:rFonts w:ascii="Arial" w:hAnsi="Arial" w:cs="Arial"/>
        </w:rPr>
        <w:t>Step 4: the reader replies with the device random ID if the reader successfully reads the device’s random ID.</w:t>
      </w:r>
    </w:p>
    <w:p w14:paraId="1E6394DB" w14:textId="77777777" w:rsidR="00D51C73" w:rsidRPr="004677D7" w:rsidRDefault="00D51C73" w:rsidP="00D51C73">
      <w:pPr>
        <w:rPr>
          <w:rFonts w:ascii="Arial" w:hAnsi="Arial" w:cs="Arial"/>
        </w:rPr>
      </w:pPr>
      <w:r w:rsidRPr="004677D7">
        <w:rPr>
          <w:rFonts w:ascii="Arial" w:hAnsi="Arial" w:cs="Arial"/>
        </w:rPr>
        <w:t>Step 5: the device sends the command response plus the random ID in the second message to the reader.</w:t>
      </w:r>
    </w:p>
    <w:p w14:paraId="6D524C8E" w14:textId="2774E99D" w:rsidR="00D51C73" w:rsidRPr="004677D7" w:rsidRDefault="00D51C73" w:rsidP="00D51C73">
      <w:pPr>
        <w:rPr>
          <w:rFonts w:ascii="Arial" w:hAnsi="Arial" w:cs="Arial"/>
        </w:rPr>
      </w:pPr>
      <w:r w:rsidRPr="004677D7">
        <w:rPr>
          <w:rFonts w:ascii="Arial" w:hAnsi="Arial" w:cs="Arial"/>
        </w:rPr>
        <w:t>Step 6: the reader forwards the command response to the CN.</w:t>
      </w:r>
    </w:p>
    <w:p w14:paraId="6347112C" w14:textId="69F0985B" w:rsidR="00C300EF" w:rsidRPr="0089162E" w:rsidRDefault="00C300EF" w:rsidP="00C300EF">
      <w:pPr>
        <w:pStyle w:val="Proposal"/>
        <w:rPr>
          <w:lang w:eastAsia="ko-KR"/>
        </w:rPr>
      </w:pPr>
      <w:bookmarkStart w:id="15" w:name="_Toc163202163"/>
      <w:r>
        <w:rPr>
          <w:rFonts w:cs="Arial"/>
        </w:rPr>
        <w:t>Agree the above message flow (in Figure 4) for the command procedure (based on contention based random access) and capture it in the TR.</w:t>
      </w:r>
      <w:bookmarkEnd w:id="15"/>
    </w:p>
    <w:p w14:paraId="5C11C5DC" w14:textId="34F46589" w:rsidR="006A7FE7" w:rsidRDefault="006A7FE7" w:rsidP="006A7FE7">
      <w:pPr>
        <w:pStyle w:val="Heading2"/>
      </w:pPr>
      <w:r>
        <w:t>2.3</w:t>
      </w:r>
      <w:r>
        <w:tab/>
        <w:t>Security aspects</w:t>
      </w:r>
    </w:p>
    <w:p w14:paraId="30E080CF" w14:textId="269C8350" w:rsidR="006A7FE7" w:rsidRPr="00632980" w:rsidRDefault="006A7FE7" w:rsidP="006A7FE7">
      <w:pPr>
        <w:pStyle w:val="Comments"/>
        <w:jc w:val="both"/>
        <w:rPr>
          <w:i w:val="0"/>
          <w:iCs w:val="0"/>
          <w:lang w:val="en-US"/>
        </w:rPr>
      </w:pPr>
      <w:r w:rsidRPr="00632980">
        <w:rPr>
          <w:i w:val="0"/>
          <w:iCs w:val="0"/>
          <w:lang w:val="en-US"/>
        </w:rPr>
        <w:t xml:space="preserve">Security and privacy are clearly required from 5GS in TS 22.369 (clause 5.2.6). Therefore, studies in TSG RAN can assume availability of mechanisms to </w:t>
      </w:r>
      <w:r w:rsidRPr="004677D7">
        <w:rPr>
          <w:i w:val="0"/>
          <w:iCs w:val="0"/>
          <w:lang w:val="en-US"/>
        </w:rPr>
        <w:t>protect the privacy of information (e.g.</w:t>
      </w:r>
      <w:r w:rsidR="00684B8D">
        <w:rPr>
          <w:i w:val="0"/>
          <w:iCs w:val="0"/>
          <w:lang w:val="en-US"/>
        </w:rPr>
        <w:t>,</w:t>
      </w:r>
      <w:r w:rsidRPr="004677D7">
        <w:rPr>
          <w:i w:val="0"/>
          <w:iCs w:val="0"/>
          <w:lang w:val="en-US"/>
        </w:rPr>
        <w:t xml:space="preserve"> location and identity) </w:t>
      </w:r>
      <w:r w:rsidRPr="00632980">
        <w:rPr>
          <w:i w:val="0"/>
          <w:iCs w:val="0"/>
          <w:lang w:val="en-US"/>
        </w:rPr>
        <w:t>and as well as mechanisms to protect unauthorized access of 5GS (resources). Therefore, we can assume privacy protection for both user data and control signaling related to or associated with a data session within the 5G NR system.</w:t>
      </w:r>
    </w:p>
    <w:p w14:paraId="0899F0E2" w14:textId="77777777" w:rsidR="00684B8D" w:rsidRPr="00632980" w:rsidRDefault="00684B8D" w:rsidP="006A7FE7">
      <w:pPr>
        <w:pStyle w:val="Comments"/>
        <w:jc w:val="both"/>
        <w:rPr>
          <w:i w:val="0"/>
          <w:iCs w:val="0"/>
          <w:lang w:val="en-US"/>
        </w:rPr>
      </w:pPr>
    </w:p>
    <w:p w14:paraId="2FBA50A7" w14:textId="00E736D5" w:rsidR="006A7FE7" w:rsidRDefault="006A7FE7" w:rsidP="006A7FE7">
      <w:pPr>
        <w:pStyle w:val="Comments"/>
        <w:jc w:val="both"/>
        <w:rPr>
          <w:i w:val="0"/>
          <w:iCs w:val="0"/>
          <w:lang w:val="en-US"/>
        </w:rPr>
      </w:pPr>
      <w:r>
        <w:rPr>
          <w:i w:val="0"/>
          <w:iCs w:val="0"/>
          <w:lang w:val="en-US"/>
        </w:rPr>
        <w:t xml:space="preserve">We could start RAN WG studies by </w:t>
      </w:r>
      <w:r w:rsidRPr="00BF3BC8">
        <w:rPr>
          <w:i w:val="0"/>
          <w:iCs w:val="0"/>
          <w:lang w:val="en-US"/>
        </w:rPr>
        <w:t>assum</w:t>
      </w:r>
      <w:r>
        <w:rPr>
          <w:i w:val="0"/>
          <w:iCs w:val="0"/>
          <w:lang w:val="en-US"/>
        </w:rPr>
        <w:t>ing</w:t>
      </w:r>
      <w:r w:rsidRPr="00BF3BC8">
        <w:rPr>
          <w:i w:val="0"/>
          <w:iCs w:val="0"/>
          <w:lang w:val="en-US"/>
        </w:rPr>
        <w:t xml:space="preserve"> </w:t>
      </w:r>
      <w:r>
        <w:rPr>
          <w:i w:val="0"/>
          <w:iCs w:val="0"/>
          <w:lang w:val="en-US"/>
        </w:rPr>
        <w:t>existence of “</w:t>
      </w:r>
      <w:r w:rsidRPr="00BF3BC8">
        <w:rPr>
          <w:i w:val="0"/>
          <w:iCs w:val="0"/>
          <w:lang w:val="en-US"/>
        </w:rPr>
        <w:t>NAS security</w:t>
      </w:r>
      <w:r>
        <w:rPr>
          <w:i w:val="0"/>
          <w:iCs w:val="0"/>
          <w:lang w:val="en-US"/>
        </w:rPr>
        <w:t>”, i.e.</w:t>
      </w:r>
      <w:r w:rsidR="00684B8D">
        <w:rPr>
          <w:i w:val="0"/>
          <w:iCs w:val="0"/>
          <w:lang w:val="en-US"/>
        </w:rPr>
        <w:t>,</w:t>
      </w:r>
      <w:r>
        <w:rPr>
          <w:i w:val="0"/>
          <w:iCs w:val="0"/>
          <w:lang w:val="en-US"/>
        </w:rPr>
        <w:t xml:space="preserve"> means to authenticate an A</w:t>
      </w:r>
      <w:r w:rsidR="00DA2EF2">
        <w:rPr>
          <w:i w:val="0"/>
          <w:iCs w:val="0"/>
          <w:lang w:val="en-US"/>
        </w:rPr>
        <w:t>-</w:t>
      </w:r>
      <w:r>
        <w:rPr>
          <w:i w:val="0"/>
          <w:iCs w:val="0"/>
          <w:lang w:val="en-US"/>
        </w:rPr>
        <w:t>IoT device and to establish a secured communication between the A</w:t>
      </w:r>
      <w:r w:rsidR="00DA2EF2">
        <w:rPr>
          <w:i w:val="0"/>
          <w:iCs w:val="0"/>
          <w:lang w:val="en-US"/>
        </w:rPr>
        <w:t>-</w:t>
      </w:r>
      <w:r>
        <w:rPr>
          <w:i w:val="0"/>
          <w:iCs w:val="0"/>
          <w:lang w:val="en-US"/>
        </w:rPr>
        <w:t>IoT device and the 5G network.</w:t>
      </w:r>
      <w:r w:rsidRPr="00BF3BC8">
        <w:rPr>
          <w:i w:val="0"/>
          <w:iCs w:val="0"/>
          <w:lang w:val="en-US"/>
        </w:rPr>
        <w:t xml:space="preserve"> </w:t>
      </w:r>
      <w:r>
        <w:rPr>
          <w:i w:val="0"/>
          <w:iCs w:val="0"/>
          <w:lang w:val="en-US"/>
        </w:rPr>
        <w:t>By that</w:t>
      </w:r>
      <w:r w:rsidRPr="00BF3BC8">
        <w:rPr>
          <w:i w:val="0"/>
          <w:iCs w:val="0"/>
          <w:lang w:val="en-US"/>
        </w:rPr>
        <w:t xml:space="preserve"> both network and devices are protected from misbehaving</w:t>
      </w:r>
      <w:r>
        <w:rPr>
          <w:i w:val="0"/>
          <w:iCs w:val="0"/>
          <w:lang w:val="en-US"/>
        </w:rPr>
        <w:t xml:space="preserve"> devices and </w:t>
      </w:r>
      <w:r w:rsidRPr="00BF3BC8">
        <w:rPr>
          <w:i w:val="0"/>
          <w:iCs w:val="0"/>
          <w:lang w:val="en-US"/>
        </w:rPr>
        <w:t xml:space="preserve">attackers. Whether AS security is needed </w:t>
      </w:r>
      <w:r>
        <w:rPr>
          <w:i w:val="0"/>
          <w:iCs w:val="0"/>
          <w:lang w:val="en-US"/>
        </w:rPr>
        <w:t xml:space="preserve">is </w:t>
      </w:r>
      <w:r w:rsidRPr="00BF3BC8">
        <w:rPr>
          <w:i w:val="0"/>
          <w:iCs w:val="0"/>
          <w:lang w:val="en-US"/>
        </w:rPr>
        <w:t>depend</w:t>
      </w:r>
      <w:r>
        <w:rPr>
          <w:i w:val="0"/>
          <w:iCs w:val="0"/>
          <w:lang w:val="en-US"/>
        </w:rPr>
        <w:t xml:space="preserve">ent on mechanisms available for protecting </w:t>
      </w:r>
      <w:r w:rsidRPr="00BF3BC8">
        <w:rPr>
          <w:i w:val="0"/>
          <w:iCs w:val="0"/>
          <w:lang w:val="en-US"/>
        </w:rPr>
        <w:t>user data (e.g., for command use case)</w:t>
      </w:r>
      <w:r>
        <w:rPr>
          <w:i w:val="0"/>
          <w:iCs w:val="0"/>
          <w:lang w:val="en-US"/>
        </w:rPr>
        <w:t>, e.g.</w:t>
      </w:r>
      <w:r w:rsidR="00684B8D">
        <w:rPr>
          <w:i w:val="0"/>
          <w:iCs w:val="0"/>
          <w:lang w:val="en-US"/>
        </w:rPr>
        <w:t>,</w:t>
      </w:r>
      <w:r>
        <w:rPr>
          <w:i w:val="0"/>
          <w:iCs w:val="0"/>
          <w:lang w:val="en-US"/>
        </w:rPr>
        <w:t xml:space="preserve"> whether</w:t>
      </w:r>
      <w:r w:rsidRPr="00BF3BC8">
        <w:rPr>
          <w:i w:val="0"/>
          <w:iCs w:val="0"/>
          <w:lang w:val="en-US"/>
        </w:rPr>
        <w:t xml:space="preserve"> </w:t>
      </w:r>
      <w:r>
        <w:rPr>
          <w:i w:val="0"/>
          <w:iCs w:val="0"/>
          <w:lang w:val="en-US"/>
        </w:rPr>
        <w:t xml:space="preserve">user data </w:t>
      </w:r>
      <w:r w:rsidRPr="00BF3BC8">
        <w:rPr>
          <w:i w:val="0"/>
          <w:iCs w:val="0"/>
          <w:lang w:val="en-US"/>
        </w:rPr>
        <w:t xml:space="preserve">is delivered via </w:t>
      </w:r>
      <w:r>
        <w:rPr>
          <w:i w:val="0"/>
          <w:iCs w:val="0"/>
          <w:lang w:val="en-US"/>
        </w:rPr>
        <w:t xml:space="preserve">a </w:t>
      </w:r>
      <w:r w:rsidRPr="00BF3BC8">
        <w:rPr>
          <w:i w:val="0"/>
          <w:iCs w:val="0"/>
          <w:lang w:val="en-US"/>
        </w:rPr>
        <w:t xml:space="preserve">user plane path (UP solution) or as part of </w:t>
      </w:r>
      <w:r>
        <w:rPr>
          <w:i w:val="0"/>
          <w:iCs w:val="0"/>
          <w:lang w:val="en-US"/>
        </w:rPr>
        <w:t xml:space="preserve">a </w:t>
      </w:r>
      <w:r w:rsidRPr="00BF3BC8">
        <w:rPr>
          <w:i w:val="0"/>
          <w:iCs w:val="0"/>
          <w:lang w:val="en-US"/>
        </w:rPr>
        <w:t>control signaling (CP solution</w:t>
      </w:r>
      <w:r>
        <w:rPr>
          <w:i w:val="0"/>
          <w:iCs w:val="0"/>
          <w:lang w:val="en-US"/>
        </w:rPr>
        <w:t>)</w:t>
      </w:r>
      <w:r w:rsidRPr="00BF3BC8">
        <w:rPr>
          <w:i w:val="0"/>
          <w:iCs w:val="0"/>
          <w:lang w:val="en-US"/>
        </w:rPr>
        <w:t xml:space="preserve">. </w:t>
      </w:r>
    </w:p>
    <w:p w14:paraId="19B4ED23" w14:textId="77777777" w:rsidR="006A7FE7" w:rsidRDefault="006A7FE7" w:rsidP="006A7FE7">
      <w:pPr>
        <w:pStyle w:val="Comments"/>
        <w:jc w:val="both"/>
        <w:rPr>
          <w:i w:val="0"/>
          <w:iCs w:val="0"/>
          <w:lang w:val="en-US"/>
        </w:rPr>
      </w:pPr>
    </w:p>
    <w:p w14:paraId="4CFA22B8" w14:textId="701930AC" w:rsidR="006A7FE7" w:rsidRPr="00DA1DD4" w:rsidRDefault="006A7FE7" w:rsidP="006A7FE7">
      <w:pPr>
        <w:pStyle w:val="NO"/>
        <w:rPr>
          <w:rFonts w:ascii="Arial" w:hAnsi="Arial" w:cs="Arial"/>
          <w:lang w:val="en-US"/>
        </w:rPr>
      </w:pPr>
      <w:r w:rsidRPr="00DA1DD4">
        <w:rPr>
          <w:rFonts w:ascii="Arial" w:hAnsi="Arial" w:cs="Arial"/>
          <w:lang w:val="en-US"/>
        </w:rPr>
        <w:lastRenderedPageBreak/>
        <w:t>NOTE:</w:t>
      </w:r>
      <w:r w:rsidRPr="00DA1DD4">
        <w:rPr>
          <w:rFonts w:ascii="Arial" w:hAnsi="Arial" w:cs="Arial"/>
          <w:lang w:val="en-US"/>
        </w:rPr>
        <w:tab/>
        <w:t>Usage of terms like “NAS security”, “AS security”, “UP” and “CP” may need to be (re-)discussed in the context of A</w:t>
      </w:r>
      <w:r w:rsidR="00DA2EF2">
        <w:rPr>
          <w:rFonts w:ascii="Arial" w:hAnsi="Arial" w:cs="Arial"/>
          <w:lang w:val="en-US"/>
        </w:rPr>
        <w:t>-</w:t>
      </w:r>
      <w:r w:rsidRPr="00DA1DD4">
        <w:rPr>
          <w:rFonts w:ascii="Arial" w:hAnsi="Arial" w:cs="Arial"/>
          <w:lang w:val="en-US"/>
        </w:rPr>
        <w:t>IoT.</w:t>
      </w:r>
    </w:p>
    <w:p w14:paraId="3312BFDE" w14:textId="0533197D" w:rsidR="006A7FE7" w:rsidRPr="00A64DEC" w:rsidRDefault="006A7FE7" w:rsidP="006A7FE7">
      <w:pPr>
        <w:pStyle w:val="Comments"/>
        <w:jc w:val="both"/>
        <w:rPr>
          <w:lang w:val="en-US"/>
        </w:rPr>
      </w:pPr>
      <w:r>
        <w:rPr>
          <w:i w:val="0"/>
          <w:iCs w:val="0"/>
          <w:lang w:val="en-US"/>
        </w:rPr>
        <w:t>As an additional aspect, it needs to be considered that</w:t>
      </w:r>
      <w:r w:rsidRPr="00BF3BC8">
        <w:rPr>
          <w:i w:val="0"/>
          <w:iCs w:val="0"/>
          <w:lang w:val="en-US"/>
        </w:rPr>
        <w:t xml:space="preserve"> </w:t>
      </w:r>
      <w:r>
        <w:rPr>
          <w:i w:val="0"/>
          <w:iCs w:val="0"/>
          <w:lang w:val="en-US"/>
        </w:rPr>
        <w:t xml:space="preserve">an </w:t>
      </w:r>
      <w:r w:rsidRPr="00BF3BC8">
        <w:rPr>
          <w:i w:val="0"/>
          <w:iCs w:val="0"/>
          <w:lang w:val="en-US"/>
        </w:rPr>
        <w:t>A</w:t>
      </w:r>
      <w:r w:rsidR="00DA2EF2">
        <w:rPr>
          <w:i w:val="0"/>
          <w:iCs w:val="0"/>
          <w:lang w:val="en-US"/>
        </w:rPr>
        <w:t>-</w:t>
      </w:r>
      <w:r w:rsidRPr="00BF3BC8">
        <w:rPr>
          <w:i w:val="0"/>
          <w:iCs w:val="0"/>
          <w:lang w:val="en-US"/>
        </w:rPr>
        <w:t xml:space="preserve">IoT </w:t>
      </w:r>
      <w:r>
        <w:rPr>
          <w:i w:val="0"/>
          <w:iCs w:val="0"/>
          <w:lang w:val="en-US"/>
        </w:rPr>
        <w:t xml:space="preserve">device </w:t>
      </w:r>
      <w:r w:rsidRPr="00BF3BC8">
        <w:rPr>
          <w:i w:val="0"/>
          <w:iCs w:val="0"/>
          <w:lang w:val="en-US"/>
        </w:rPr>
        <w:t xml:space="preserve">is limited in capability and thus </w:t>
      </w:r>
      <w:r>
        <w:rPr>
          <w:i w:val="0"/>
          <w:iCs w:val="0"/>
          <w:lang w:val="en-US"/>
        </w:rPr>
        <w:t xml:space="preserve">applicable </w:t>
      </w:r>
      <w:r w:rsidRPr="00BF3BC8">
        <w:rPr>
          <w:i w:val="0"/>
          <w:iCs w:val="0"/>
          <w:lang w:val="en-US"/>
        </w:rPr>
        <w:t>security mechanism</w:t>
      </w:r>
      <w:r>
        <w:rPr>
          <w:i w:val="0"/>
          <w:iCs w:val="0"/>
          <w:lang w:val="en-US"/>
        </w:rPr>
        <w:t>s</w:t>
      </w:r>
      <w:r w:rsidRPr="00BF3BC8">
        <w:rPr>
          <w:i w:val="0"/>
          <w:iCs w:val="0"/>
          <w:lang w:val="en-US"/>
        </w:rPr>
        <w:t xml:space="preserve"> and </w:t>
      </w:r>
      <w:r>
        <w:rPr>
          <w:i w:val="0"/>
          <w:iCs w:val="0"/>
          <w:lang w:val="en-US"/>
        </w:rPr>
        <w:t xml:space="preserve">5GS </w:t>
      </w:r>
      <w:r w:rsidRPr="00BF3BC8">
        <w:rPr>
          <w:i w:val="0"/>
          <w:iCs w:val="0"/>
          <w:lang w:val="en-US"/>
        </w:rPr>
        <w:t xml:space="preserve">architecture </w:t>
      </w:r>
      <w:r>
        <w:rPr>
          <w:i w:val="0"/>
          <w:iCs w:val="0"/>
          <w:lang w:val="en-US"/>
        </w:rPr>
        <w:t>might need to be revisited</w:t>
      </w:r>
      <w:r w:rsidRPr="00BF3BC8">
        <w:rPr>
          <w:i w:val="0"/>
          <w:iCs w:val="0"/>
          <w:lang w:val="en-US"/>
        </w:rPr>
        <w:t>.</w:t>
      </w:r>
    </w:p>
    <w:p w14:paraId="71576503" w14:textId="1C7A94F0" w:rsidR="006A7FE7" w:rsidRPr="00A64DEC" w:rsidRDefault="006A7FE7" w:rsidP="006A7FE7">
      <w:pPr>
        <w:pStyle w:val="Comments"/>
        <w:jc w:val="both"/>
        <w:rPr>
          <w:lang w:val="en-US"/>
        </w:rPr>
      </w:pPr>
      <w:r w:rsidRPr="00BF3BC8">
        <w:rPr>
          <w:i w:val="0"/>
          <w:iCs w:val="0"/>
          <w:lang w:val="en-US"/>
        </w:rPr>
        <w:t>RAN2 should consult SA3 about the basic assumption on security, i.e., whether A</w:t>
      </w:r>
      <w:r w:rsidR="00DA2EF2">
        <w:rPr>
          <w:i w:val="0"/>
          <w:iCs w:val="0"/>
          <w:lang w:val="en-US"/>
        </w:rPr>
        <w:t>-</w:t>
      </w:r>
      <w:r w:rsidRPr="00BF3BC8">
        <w:rPr>
          <w:i w:val="0"/>
          <w:iCs w:val="0"/>
          <w:lang w:val="en-US"/>
        </w:rPr>
        <w:t>IoT devices of different types are capable of authentication, NAS security, AS security.</w:t>
      </w:r>
    </w:p>
    <w:p w14:paraId="40CB1B3A" w14:textId="77777777" w:rsidR="006A7FE7" w:rsidRDefault="006A7FE7" w:rsidP="006A7FE7"/>
    <w:p w14:paraId="4AE052B7" w14:textId="3FB3DD6E" w:rsidR="006A7FE7" w:rsidRPr="00432258" w:rsidRDefault="006A7FE7" w:rsidP="006A7FE7">
      <w:pPr>
        <w:pStyle w:val="Observation"/>
      </w:pPr>
      <w:bookmarkStart w:id="16" w:name="_Toc163201868"/>
      <w:r w:rsidRPr="00BF3BC8">
        <w:t xml:space="preserve">Security </w:t>
      </w:r>
      <w:r>
        <w:t>requirements as of TS 22.369 are quite explicit and represent a major</w:t>
      </w:r>
      <w:r w:rsidRPr="00BF3BC8">
        <w:t xml:space="preserve"> advantage of </w:t>
      </w:r>
      <w:r>
        <w:t xml:space="preserve">a 3GPP based </w:t>
      </w:r>
      <w:r w:rsidRPr="00BF3BC8">
        <w:t>A</w:t>
      </w:r>
      <w:r w:rsidR="00DA2EF2">
        <w:t>-</w:t>
      </w:r>
      <w:r w:rsidRPr="00BF3BC8">
        <w:t xml:space="preserve">IoT </w:t>
      </w:r>
      <w:r>
        <w:t xml:space="preserve">system as </w:t>
      </w:r>
      <w:r w:rsidRPr="00BF3BC8">
        <w:t xml:space="preserve">compared to </w:t>
      </w:r>
      <w:r>
        <w:t xml:space="preserve">its </w:t>
      </w:r>
      <w:r w:rsidRPr="00BF3BC8">
        <w:t>counterpart</w:t>
      </w:r>
      <w:r w:rsidR="007D7FF9">
        <w:t>s</w:t>
      </w:r>
      <w:r w:rsidRPr="00BF3BC8">
        <w:t xml:space="preserve"> (e.g., RFID)</w:t>
      </w:r>
      <w:r>
        <w:t xml:space="preserve">, </w:t>
      </w:r>
      <w:r w:rsidR="00EF759A">
        <w:t xml:space="preserve">and </w:t>
      </w:r>
      <w:r>
        <w:t>therefore RAN2 can assume availability of s</w:t>
      </w:r>
      <w:r w:rsidRPr="00BF3BC8">
        <w:t xml:space="preserve">ecurity protection </w:t>
      </w:r>
      <w:r>
        <w:t>for</w:t>
      </w:r>
      <w:r w:rsidRPr="00BF3BC8">
        <w:t xml:space="preserve"> both user data and associated control signal</w:t>
      </w:r>
      <w:r w:rsidR="00F641E0">
        <w:t>l</w:t>
      </w:r>
      <w:r w:rsidRPr="00BF3BC8">
        <w:t>ing for A</w:t>
      </w:r>
      <w:r w:rsidR="00DA2EF2">
        <w:t>-</w:t>
      </w:r>
      <w:r w:rsidRPr="00BF3BC8">
        <w:t>IoT.</w:t>
      </w:r>
      <w:r>
        <w:t xml:space="preserve"> Coordination with SA3 is necessary.</w:t>
      </w:r>
      <w:bookmarkEnd w:id="16"/>
    </w:p>
    <w:p w14:paraId="1AD21DBC" w14:textId="1D8B8ADC" w:rsidR="006A7FE7" w:rsidRDefault="006A7FE7" w:rsidP="006A7FE7">
      <w:pPr>
        <w:pStyle w:val="Proposal"/>
        <w:rPr>
          <w:lang w:eastAsia="ko-KR"/>
        </w:rPr>
      </w:pPr>
      <w:bookmarkStart w:id="17" w:name="_Toc163202164"/>
      <w:r>
        <w:t xml:space="preserve">As a starting point, </w:t>
      </w:r>
      <w:r w:rsidRPr="0089162E">
        <w:t xml:space="preserve">RAN2 </w:t>
      </w:r>
      <w:r>
        <w:t>assumes existence of “NAS security” catering for A</w:t>
      </w:r>
      <w:r w:rsidR="00DA2EF2">
        <w:t>-</w:t>
      </w:r>
      <w:r>
        <w:t>IoT security requirements and studies whether “AS security” is necessary.</w:t>
      </w:r>
      <w:bookmarkEnd w:id="17"/>
      <w:r w:rsidRPr="0089162E">
        <w:t xml:space="preserve"> </w:t>
      </w:r>
    </w:p>
    <w:p w14:paraId="7A0C6C84" w14:textId="64B454FD" w:rsidR="00777CE3" w:rsidRPr="0089162E" w:rsidRDefault="00777CE3" w:rsidP="006A7FE7">
      <w:pPr>
        <w:pStyle w:val="Proposal"/>
        <w:rPr>
          <w:lang w:eastAsia="ko-KR"/>
        </w:rPr>
      </w:pPr>
      <w:bookmarkStart w:id="18" w:name="_Toc163202165"/>
      <w:r>
        <w:rPr>
          <w:rFonts w:cs="Arial"/>
        </w:rPr>
        <w:t>Send a LS to SA3 asking for feedback while indicating the above statement</w:t>
      </w:r>
      <w:r w:rsidR="009E44AB">
        <w:rPr>
          <w:rFonts w:cs="Arial"/>
        </w:rPr>
        <w:t xml:space="preserve"> captured in P</w:t>
      </w:r>
      <w:r w:rsidR="00BC2542">
        <w:rPr>
          <w:rFonts w:cs="Arial"/>
        </w:rPr>
        <w:t>7</w:t>
      </w:r>
      <w:r>
        <w:rPr>
          <w:rFonts w:cs="Arial"/>
        </w:rPr>
        <w:t>.</w:t>
      </w:r>
      <w:bookmarkEnd w:id="18"/>
    </w:p>
    <w:p w14:paraId="6C586D98" w14:textId="7CB2279B" w:rsidR="00F16AEA" w:rsidRDefault="0056658E" w:rsidP="00F16AEA">
      <w:pPr>
        <w:pStyle w:val="Heading2"/>
      </w:pPr>
      <w:r>
        <w:t>2.</w:t>
      </w:r>
      <w:r w:rsidR="006A7FE7">
        <w:t>4</w:t>
      </w:r>
      <w:r>
        <w:tab/>
        <w:t>T</w:t>
      </w:r>
      <w:r w:rsidR="00402DDC">
        <w:t xml:space="preserve">he </w:t>
      </w:r>
      <w:r w:rsidR="00B136E1">
        <w:t>registration</w:t>
      </w:r>
      <w:r w:rsidR="00402DDC">
        <w:t xml:space="preserve"> procedure</w:t>
      </w:r>
    </w:p>
    <w:p w14:paraId="1E75AF24" w14:textId="5BE82BFD" w:rsidR="00770B26" w:rsidRDefault="00770B26" w:rsidP="00770B26">
      <w:pPr>
        <w:shd w:val="clear" w:color="auto" w:fill="FFFFFF"/>
        <w:overflowPunct/>
        <w:autoSpaceDE/>
        <w:autoSpaceDN/>
        <w:adjustRightInd/>
        <w:spacing w:before="100" w:beforeAutospacing="1" w:after="100" w:afterAutospacing="1"/>
        <w:rPr>
          <w:rFonts w:ascii="Arial" w:hAnsi="Arial" w:cs="Arial"/>
          <w:lang w:val="en-US" w:eastAsia="zh-CN"/>
        </w:rPr>
      </w:pPr>
      <w:r>
        <w:rPr>
          <w:rFonts w:ascii="Arial" w:hAnsi="Arial" w:cs="Arial"/>
          <w:lang w:val="en-US" w:eastAsia="zh-CN"/>
        </w:rPr>
        <w:t>In NR,</w:t>
      </w:r>
      <w:r w:rsidRPr="00A27BEE">
        <w:rPr>
          <w:rFonts w:ascii="Arial" w:hAnsi="Arial" w:cs="Arial"/>
          <w:lang w:val="en-US" w:eastAsia="zh-CN"/>
        </w:rPr>
        <w:t xml:space="preserve"> </w:t>
      </w:r>
      <w:r>
        <w:rPr>
          <w:rFonts w:ascii="Arial" w:hAnsi="Arial" w:cs="Arial"/>
          <w:lang w:val="en-US" w:eastAsia="zh-CN"/>
        </w:rPr>
        <w:t>t</w:t>
      </w:r>
      <w:r w:rsidRPr="00A27BEE">
        <w:rPr>
          <w:rFonts w:ascii="Arial" w:hAnsi="Arial" w:cs="Arial"/>
          <w:lang w:eastAsia="zh-CN"/>
        </w:rPr>
        <w:t xml:space="preserve">he purpose of </w:t>
      </w:r>
      <w:r>
        <w:rPr>
          <w:rFonts w:ascii="Arial" w:hAnsi="Arial" w:cs="Arial"/>
          <w:lang w:val="en-US" w:eastAsia="zh-CN"/>
        </w:rPr>
        <w:t xml:space="preserve">the </w:t>
      </w:r>
      <w:r w:rsidRPr="00A27BEE">
        <w:rPr>
          <w:rFonts w:ascii="Arial" w:hAnsi="Arial" w:cs="Arial"/>
          <w:lang w:eastAsia="zh-CN"/>
        </w:rPr>
        <w:t xml:space="preserve">registration procedure is to allow UEs to register for specific service access rights. </w:t>
      </w:r>
      <w:r>
        <w:rPr>
          <w:rFonts w:ascii="Arial" w:hAnsi="Arial" w:cs="Arial"/>
          <w:lang w:val="en-US" w:eastAsia="zh-CN"/>
        </w:rPr>
        <w:t>After the registration to the network, a UE can perform authorization and authentication procedures. For A-IoT devices, at least for some command use cases (e.g</w:t>
      </w:r>
      <w:r w:rsidR="005D2977">
        <w:rPr>
          <w:rFonts w:ascii="Arial" w:hAnsi="Arial" w:cs="Arial"/>
          <w:lang w:val="en-US" w:eastAsia="zh-CN"/>
        </w:rPr>
        <w:t>.</w:t>
      </w:r>
      <w:r>
        <w:rPr>
          <w:rFonts w:ascii="Arial" w:hAnsi="Arial" w:cs="Arial"/>
          <w:lang w:val="en-US" w:eastAsia="zh-CN"/>
        </w:rPr>
        <w:t>, read or write device’s memory), it is beneficial to perform authorization and authentication for the target devices.</w:t>
      </w:r>
    </w:p>
    <w:p w14:paraId="7FAFE34E" w14:textId="77777777" w:rsidR="00770B26" w:rsidRPr="00432258" w:rsidRDefault="00770B26" w:rsidP="00770B26">
      <w:pPr>
        <w:pStyle w:val="Observation"/>
      </w:pPr>
      <w:bookmarkStart w:id="19" w:name="_Toc163201869"/>
      <w:r>
        <w:t>With the registration procedure, devices can exploit benefits from the authentication and authorization processes especially for some command use cases</w:t>
      </w:r>
      <w:r w:rsidRPr="00BF3BC8">
        <w:t>.</w:t>
      </w:r>
      <w:bookmarkEnd w:id="19"/>
    </w:p>
    <w:p w14:paraId="3C140BA5" w14:textId="77777777" w:rsidR="002860EB" w:rsidRPr="007273B6" w:rsidRDefault="001F358F" w:rsidP="00CC5712">
      <w:pPr>
        <w:pStyle w:val="Comments"/>
        <w:jc w:val="both"/>
        <w:rPr>
          <w:i w:val="0"/>
          <w:iCs w:val="0"/>
          <w:lang w:val="en-US"/>
        </w:rPr>
      </w:pPr>
      <w:r>
        <w:rPr>
          <w:i w:val="0"/>
          <w:iCs w:val="0"/>
          <w:lang w:val="en-US"/>
        </w:rPr>
        <w:t xml:space="preserve">It is assumed that A-IoT </w:t>
      </w:r>
      <w:r w:rsidRPr="001010FB">
        <w:rPr>
          <w:i w:val="0"/>
          <w:iCs w:val="0"/>
          <w:lang w:val="en-US"/>
        </w:rPr>
        <w:t>devices need to register to network to get authorized to receive services associated with considered use cases</w:t>
      </w:r>
      <w:r>
        <w:rPr>
          <w:i w:val="0"/>
          <w:iCs w:val="0"/>
          <w:lang w:val="en-US"/>
        </w:rPr>
        <w:t>. It is to study relation between registration and inventory, command procedures.</w:t>
      </w:r>
      <w:r w:rsidR="00CC5712">
        <w:rPr>
          <w:i w:val="0"/>
          <w:iCs w:val="0"/>
          <w:lang w:val="en-US"/>
        </w:rPr>
        <w:t xml:space="preserve"> Before executing studies in RAN2, it is necessary to send a LS to other work groups (i.e., SA2, SA3 and CT1)</w:t>
      </w:r>
      <w:r w:rsidR="00972DBC">
        <w:rPr>
          <w:i w:val="0"/>
          <w:iCs w:val="0"/>
          <w:lang w:val="en-US"/>
        </w:rPr>
        <w:t xml:space="preserve"> to consult whether the registration procedure needs to be studied.</w:t>
      </w:r>
      <w:r w:rsidR="00CC5712">
        <w:rPr>
          <w:i w:val="0"/>
          <w:iCs w:val="0"/>
          <w:lang w:val="en-US"/>
        </w:rPr>
        <w:t xml:space="preserve"> </w:t>
      </w:r>
    </w:p>
    <w:p w14:paraId="07DF85EF" w14:textId="77777777" w:rsidR="002860EB" w:rsidRPr="007273B6" w:rsidRDefault="002860EB" w:rsidP="00CC5712">
      <w:pPr>
        <w:pStyle w:val="Comments"/>
        <w:jc w:val="both"/>
        <w:rPr>
          <w:i w:val="0"/>
          <w:iCs w:val="0"/>
          <w:lang w:val="en-US"/>
        </w:rPr>
      </w:pPr>
    </w:p>
    <w:p w14:paraId="5515285F" w14:textId="756305E7" w:rsidR="001F358F" w:rsidRPr="007273B6" w:rsidRDefault="002860EB" w:rsidP="00FA70BD">
      <w:pPr>
        <w:pStyle w:val="Proposal"/>
        <w:rPr>
          <w:lang w:eastAsia="ko-KR"/>
        </w:rPr>
      </w:pPr>
      <w:bookmarkStart w:id="20" w:name="_Toc163202166"/>
      <w:r w:rsidRPr="007273B6">
        <w:t>As a starting point, RAN2 assumes existence of “registration procedure (i.e., authorization and authentication)” catering for A-IoT</w:t>
      </w:r>
      <w:r w:rsidR="009E5C0B">
        <w:t xml:space="preserve"> requirements on </w:t>
      </w:r>
      <w:proofErr w:type="spellStart"/>
      <w:r w:rsidR="009E5C0B">
        <w:t>authroization</w:t>
      </w:r>
      <w:proofErr w:type="spellEnd"/>
      <w:r w:rsidR="009E5C0B">
        <w:t xml:space="preserve"> and authentication</w:t>
      </w:r>
      <w:r w:rsidRPr="007273B6">
        <w:t>.</w:t>
      </w:r>
      <w:bookmarkEnd w:id="20"/>
      <w:r w:rsidRPr="007273B6">
        <w:t xml:space="preserve"> </w:t>
      </w:r>
    </w:p>
    <w:p w14:paraId="7B3D27B2" w14:textId="1BD1C34A" w:rsidR="00A857C0" w:rsidRPr="0089162E" w:rsidRDefault="00A857C0" w:rsidP="00A857C0">
      <w:pPr>
        <w:pStyle w:val="Proposal"/>
        <w:rPr>
          <w:lang w:eastAsia="ko-KR"/>
        </w:rPr>
      </w:pPr>
      <w:bookmarkStart w:id="21" w:name="_Toc163202167"/>
      <w:r>
        <w:rPr>
          <w:rFonts w:cs="Arial"/>
        </w:rPr>
        <w:t xml:space="preserve">Send a LS to SA2, SA3 and CT1 </w:t>
      </w:r>
      <w:r w:rsidR="002860EB">
        <w:rPr>
          <w:rFonts w:cs="Arial"/>
        </w:rPr>
        <w:t>asking for feedback while indicating the above statement captured in P</w:t>
      </w:r>
      <w:r w:rsidR="007273B6">
        <w:rPr>
          <w:rFonts w:cs="Arial"/>
        </w:rPr>
        <w:t>9</w:t>
      </w:r>
      <w:r>
        <w:rPr>
          <w:rFonts w:cs="Arial"/>
        </w:rPr>
        <w:t>.</w:t>
      </w:r>
      <w:bookmarkEnd w:id="21"/>
    </w:p>
    <w:p w14:paraId="6AB8EAA5" w14:textId="593142E9" w:rsidR="00EB2A6D" w:rsidRDefault="00EB2A6D" w:rsidP="00EB2A6D">
      <w:pPr>
        <w:pStyle w:val="Heading2"/>
      </w:pPr>
      <w:r>
        <w:t>2.</w:t>
      </w:r>
      <w:r w:rsidR="00CE7CAB">
        <w:t>5</w:t>
      </w:r>
      <w:r>
        <w:tab/>
        <w:t xml:space="preserve">Mobility </w:t>
      </w:r>
      <w:r w:rsidR="00820107">
        <w:t xml:space="preserve">related </w:t>
      </w:r>
      <w:r>
        <w:t>aspect</w:t>
      </w:r>
      <w:r w:rsidR="00820107">
        <w:t>s</w:t>
      </w:r>
    </w:p>
    <w:p w14:paraId="220596B3" w14:textId="2CF7FB8F" w:rsidR="00797A03" w:rsidRPr="00797A03" w:rsidRDefault="00797A03" w:rsidP="00AB0687">
      <w:pPr>
        <w:pStyle w:val="BodyText"/>
        <w:rPr>
          <w:rFonts w:cs="Arial"/>
        </w:rPr>
      </w:pPr>
      <w:r>
        <w:rPr>
          <w:rFonts w:cs="Arial"/>
          <w:lang w:val="en-US" w:eastAsia="zh-CN"/>
        </w:rPr>
        <w:t xml:space="preserve">In NR, </w:t>
      </w:r>
      <w:r w:rsidRPr="00797A03">
        <w:rPr>
          <w:rFonts w:cs="Arial"/>
          <w:lang w:val="en-US" w:eastAsia="zh-CN"/>
        </w:rPr>
        <w:t>a</w:t>
      </w:r>
      <w:r w:rsidRPr="00797A03">
        <w:rPr>
          <w:rFonts w:cs="Arial"/>
        </w:rPr>
        <w:t xml:space="preserve"> UE in the RRC_INACTIVE state can be configured by the last serving NG-RAN node with an RNA, where:</w:t>
      </w:r>
    </w:p>
    <w:p w14:paraId="4B7303D4" w14:textId="77777777" w:rsidR="00797A03" w:rsidRPr="00AB0687" w:rsidRDefault="00797A03" w:rsidP="00797A03">
      <w:pPr>
        <w:pStyle w:val="B1"/>
        <w:rPr>
          <w:rFonts w:ascii="Arial" w:hAnsi="Arial" w:cs="Arial"/>
        </w:rPr>
      </w:pPr>
      <w:r w:rsidRPr="00AB0687">
        <w:rPr>
          <w:rFonts w:ascii="Arial" w:hAnsi="Arial" w:cs="Arial"/>
        </w:rPr>
        <w:t>-</w:t>
      </w:r>
      <w:r w:rsidRPr="00AB0687">
        <w:rPr>
          <w:rFonts w:ascii="Arial" w:hAnsi="Arial" w:cs="Arial"/>
        </w:rPr>
        <w:tab/>
        <w:t xml:space="preserve">the RNA can cover a single or multiple cells, and shall be contained within the CN registration area; in this release </w:t>
      </w:r>
      <w:proofErr w:type="spellStart"/>
      <w:r w:rsidRPr="00AB0687">
        <w:rPr>
          <w:rFonts w:ascii="Arial" w:hAnsi="Arial" w:cs="Arial"/>
        </w:rPr>
        <w:t>Xn</w:t>
      </w:r>
      <w:proofErr w:type="spellEnd"/>
      <w:r w:rsidRPr="00AB0687">
        <w:rPr>
          <w:rFonts w:ascii="Arial" w:hAnsi="Arial" w:cs="Arial"/>
        </w:rPr>
        <w:t xml:space="preserve"> connectivity should be available within the </w:t>
      </w:r>
      <w:proofErr w:type="gramStart"/>
      <w:r w:rsidRPr="00AB0687">
        <w:rPr>
          <w:rFonts w:ascii="Arial" w:hAnsi="Arial" w:cs="Arial"/>
        </w:rPr>
        <w:t>RNA;</w:t>
      </w:r>
      <w:proofErr w:type="gramEnd"/>
    </w:p>
    <w:p w14:paraId="1666BBB4" w14:textId="77777777" w:rsidR="00797A03" w:rsidRPr="00AB0687" w:rsidRDefault="00797A03" w:rsidP="00797A03">
      <w:pPr>
        <w:pStyle w:val="B1"/>
        <w:rPr>
          <w:rFonts w:ascii="Arial" w:hAnsi="Arial" w:cs="Arial"/>
        </w:rPr>
      </w:pPr>
      <w:r w:rsidRPr="00AB0687">
        <w:rPr>
          <w:rFonts w:ascii="Arial" w:hAnsi="Arial" w:cs="Arial"/>
        </w:rPr>
        <w:t>-</w:t>
      </w:r>
      <w:r w:rsidRPr="00AB0687">
        <w:rPr>
          <w:rFonts w:ascii="Arial" w:hAnsi="Arial" w:cs="Arial"/>
        </w:rPr>
        <w:tab/>
        <w:t>a RAN-based notification area update (RNAU) is periodically sent by the UE and is also sent when the cell reselection procedure of the UE selects a cell that does not belong to the configured RNA.</w:t>
      </w:r>
    </w:p>
    <w:p w14:paraId="5F6DDD15" w14:textId="4C09DE43" w:rsidR="001E2BB5" w:rsidRDefault="00797A03" w:rsidP="00AB0687">
      <w:pPr>
        <w:pStyle w:val="BodyText"/>
        <w:rPr>
          <w:rFonts w:cs="Arial"/>
          <w:lang w:val="en-US" w:eastAsia="zh-CN"/>
        </w:rPr>
      </w:pPr>
      <w:r>
        <w:rPr>
          <w:rFonts w:cs="Arial"/>
          <w:lang w:val="en-US" w:eastAsia="zh-CN"/>
        </w:rPr>
        <w:t xml:space="preserve">Via the </w:t>
      </w:r>
      <w:r w:rsidRPr="004677D7">
        <w:rPr>
          <w:rFonts w:cs="Arial"/>
        </w:rPr>
        <w:t>RNAU</w:t>
      </w:r>
      <w:r>
        <w:rPr>
          <w:rFonts w:cs="Arial"/>
        </w:rPr>
        <w:t xml:space="preserve"> message, the UE’s mobility can be traced in RAN. </w:t>
      </w:r>
      <w:r w:rsidR="001E2BB5">
        <w:rPr>
          <w:rFonts w:cs="Arial"/>
          <w:lang w:val="en-US" w:eastAsia="zh-CN"/>
        </w:rPr>
        <w:t xml:space="preserve">In addition, mobility registration and periodic registration can enable the network to trace the device’s tracking area information. with such knowledge, it is beneficial for the CN </w:t>
      </w:r>
      <w:r>
        <w:rPr>
          <w:rFonts w:cs="Arial"/>
          <w:lang w:val="en-US" w:eastAsia="zh-CN"/>
        </w:rPr>
        <w:t xml:space="preserve">and RAN </w:t>
      </w:r>
      <w:r w:rsidR="001E2BB5">
        <w:rPr>
          <w:rFonts w:cs="Arial"/>
          <w:lang w:val="en-US" w:eastAsia="zh-CN"/>
        </w:rPr>
        <w:t xml:space="preserve">to avoid triggering inventory procedures towards RAN nodes/areas in which the target devices are not located, and thus reduces signaling overhead in the network. </w:t>
      </w:r>
    </w:p>
    <w:p w14:paraId="65484456" w14:textId="0F12E7A6" w:rsidR="00797A03" w:rsidRPr="00AB0687" w:rsidRDefault="00797A03" w:rsidP="001E2BB5">
      <w:pPr>
        <w:pStyle w:val="Observation"/>
      </w:pPr>
      <w:bookmarkStart w:id="22" w:name="_Toc163201870"/>
      <w:r>
        <w:t>Unnecessary inventory procedures in the RAN nodes/areas in which the target devices are not located may cause high signalling overhead/burden to the RAN nodes.</w:t>
      </w:r>
      <w:bookmarkEnd w:id="22"/>
      <w:r>
        <w:t xml:space="preserve"> </w:t>
      </w:r>
    </w:p>
    <w:p w14:paraId="6A8D66DB" w14:textId="2461A585" w:rsidR="001E2BB5" w:rsidRPr="00432258" w:rsidRDefault="007715A6" w:rsidP="001E2BB5">
      <w:pPr>
        <w:pStyle w:val="Observation"/>
      </w:pPr>
      <w:bookmarkStart w:id="23" w:name="_Toc163201871"/>
      <w:r>
        <w:rPr>
          <w:rFonts w:cs="Arial"/>
          <w:lang w:val="en-US" w:eastAsia="zh-CN"/>
        </w:rPr>
        <w:lastRenderedPageBreak/>
        <w:t>With the area/location knowledge of devices, t</w:t>
      </w:r>
      <w:r w:rsidR="001E2BB5">
        <w:rPr>
          <w:rFonts w:cs="Arial"/>
          <w:lang w:val="en-US" w:eastAsia="zh-CN"/>
        </w:rPr>
        <w:t xml:space="preserve">he CN </w:t>
      </w:r>
      <w:r>
        <w:rPr>
          <w:rFonts w:cs="Arial"/>
          <w:lang w:val="en-US" w:eastAsia="zh-CN"/>
        </w:rPr>
        <w:t xml:space="preserve">and the RAN can </w:t>
      </w:r>
      <w:r w:rsidR="001E2BB5">
        <w:rPr>
          <w:rFonts w:cs="Arial"/>
          <w:lang w:val="en-US" w:eastAsia="zh-CN"/>
        </w:rPr>
        <w:t>avoid triggering inventory procedures towards RAN nodes/areas in which the target devices are not located</w:t>
      </w:r>
      <w:r w:rsidR="001E2BB5" w:rsidRPr="00BF3BC8">
        <w:t>.</w:t>
      </w:r>
      <w:bookmarkEnd w:id="23"/>
    </w:p>
    <w:p w14:paraId="02BF27CB" w14:textId="7FF07BFA" w:rsidR="00F555A9" w:rsidRDefault="00F555A9" w:rsidP="001E2BB5">
      <w:pPr>
        <w:pStyle w:val="BodyText"/>
      </w:pPr>
      <w:r>
        <w:t>It is worth noting that periodical mobility reporting may be insufficient. In one way, too frequent periodical mobility reporting would cause high signalling overhead to the network. In another way, too few periodical mobility reporting is not helpful for the network to determine the device’s location.</w:t>
      </w:r>
    </w:p>
    <w:p w14:paraId="177C5A17" w14:textId="2E94AEE5" w:rsidR="001E2BB5" w:rsidRDefault="00A86715" w:rsidP="001E2BB5">
      <w:pPr>
        <w:pStyle w:val="BodyText"/>
      </w:pPr>
      <w:r>
        <w:t>Therefore, it is beneficial to study device-initiated mobility reporting mechanism which may involve multiple working groups including RAN2, RAN3 and SA2.</w:t>
      </w:r>
    </w:p>
    <w:p w14:paraId="22ACF2D0" w14:textId="43C2C5CB" w:rsidR="002841F7" w:rsidRPr="0089162E" w:rsidRDefault="002841F7" w:rsidP="002841F7">
      <w:pPr>
        <w:pStyle w:val="Proposal"/>
        <w:rPr>
          <w:lang w:eastAsia="ko-KR"/>
        </w:rPr>
      </w:pPr>
      <w:bookmarkStart w:id="24" w:name="_Toc163202168"/>
      <w:r>
        <w:t>Study device-initiated mobility report mechanism aiming for reducing network signalling overhead</w:t>
      </w:r>
      <w:r>
        <w:rPr>
          <w:rFonts w:cs="Arial"/>
        </w:rPr>
        <w:t>.</w:t>
      </w:r>
      <w:bookmarkEnd w:id="24"/>
    </w:p>
    <w:p w14:paraId="0997FF0E" w14:textId="42818BA6" w:rsidR="007022DC" w:rsidRDefault="007022DC" w:rsidP="007022DC">
      <w:pPr>
        <w:pStyle w:val="Heading2"/>
      </w:pPr>
      <w:r>
        <w:t>2.</w:t>
      </w:r>
      <w:r w:rsidR="00CE7CAB">
        <w:t>6</w:t>
      </w:r>
      <w:r>
        <w:tab/>
        <w:t>Deployment scenarios and connection topologies</w:t>
      </w:r>
    </w:p>
    <w:p w14:paraId="4F30B0BD" w14:textId="20CBAF5D" w:rsidR="00412B99" w:rsidRDefault="002C73BC" w:rsidP="009A09CA">
      <w:pPr>
        <w:rPr>
          <w:rFonts w:ascii="Arial" w:hAnsi="Arial" w:cs="Arial"/>
        </w:rPr>
      </w:pPr>
      <w:r>
        <w:rPr>
          <w:rFonts w:ascii="Arial" w:hAnsi="Arial" w:cs="Arial"/>
        </w:rPr>
        <w:t>According to</w:t>
      </w:r>
      <w:r w:rsidR="008164DD" w:rsidRPr="00EB4B4E">
        <w:rPr>
          <w:rFonts w:ascii="Arial" w:hAnsi="Arial" w:cs="Arial"/>
        </w:rPr>
        <w:t xml:space="preserve"> the SID, both the</w:t>
      </w:r>
      <w:r w:rsidR="008164DD" w:rsidRPr="009A09CA">
        <w:rPr>
          <w:rFonts w:ascii="Arial" w:hAnsi="Arial" w:cs="Arial"/>
        </w:rPr>
        <w:t xml:space="preserve"> </w:t>
      </w:r>
      <w:r w:rsidR="00412B99" w:rsidRPr="009A09CA">
        <w:rPr>
          <w:rFonts w:ascii="Arial" w:hAnsi="Arial" w:cs="Arial"/>
        </w:rPr>
        <w:t>deployment scenario 1 with Topology 1</w:t>
      </w:r>
      <w:r w:rsidR="008164DD" w:rsidRPr="00EB4B4E">
        <w:rPr>
          <w:rFonts w:ascii="Arial" w:hAnsi="Arial" w:cs="Arial"/>
        </w:rPr>
        <w:t xml:space="preserve"> and</w:t>
      </w:r>
      <w:r w:rsidR="00412B99" w:rsidRPr="009A09CA">
        <w:rPr>
          <w:rFonts w:ascii="Arial" w:hAnsi="Arial" w:cs="Arial"/>
        </w:rPr>
        <w:t> deployment scenario 2 with Topology 2 and UE as intermediate node need to be studied. </w:t>
      </w:r>
      <w:r w:rsidR="008164DD" w:rsidRPr="00EB4B4E">
        <w:rPr>
          <w:rFonts w:ascii="Arial" w:hAnsi="Arial" w:cs="Arial"/>
        </w:rPr>
        <w:t>The study needs to ensure the common air interface between devices and readers in both deployment scenarios and connection topologies.</w:t>
      </w:r>
    </w:p>
    <w:p w14:paraId="77DB5A56" w14:textId="0AD25D46" w:rsidR="00BD31D5" w:rsidRDefault="00BD31D5" w:rsidP="00BD31D5">
      <w:pPr>
        <w:pStyle w:val="Observation"/>
      </w:pPr>
      <w:bookmarkStart w:id="25" w:name="_Toc163201872"/>
      <w:r>
        <w:rPr>
          <w:rFonts w:cs="Arial"/>
        </w:rPr>
        <w:t>T</w:t>
      </w:r>
      <w:r w:rsidRPr="008164DD">
        <w:rPr>
          <w:rFonts w:cs="Arial"/>
        </w:rPr>
        <w:t>he</w:t>
      </w:r>
      <w:r w:rsidRPr="00540806">
        <w:rPr>
          <w:rFonts w:cs="Arial"/>
        </w:rPr>
        <w:t xml:space="preserve"> deployment scenario 1 with Topology 1</w:t>
      </w:r>
      <w:r>
        <w:rPr>
          <w:rFonts w:cs="Arial"/>
        </w:rPr>
        <w:t xml:space="preserve"> and</w:t>
      </w:r>
      <w:r w:rsidRPr="00540806">
        <w:rPr>
          <w:rFonts w:cs="Arial"/>
        </w:rPr>
        <w:t> deployment scenario 2 with Topology 2 and UE as intermediate node need to be studied</w:t>
      </w:r>
      <w:r w:rsidRPr="00BF3BC8">
        <w:t>.</w:t>
      </w:r>
      <w:bookmarkEnd w:id="25"/>
    </w:p>
    <w:p w14:paraId="31BEE44C" w14:textId="75F3A494" w:rsidR="00BD31D5" w:rsidRPr="00432258" w:rsidRDefault="00BD31D5" w:rsidP="00BD31D5">
      <w:pPr>
        <w:pStyle w:val="Observation"/>
      </w:pPr>
      <w:bookmarkStart w:id="26" w:name="_Toc163201873"/>
      <w:r>
        <w:rPr>
          <w:rFonts w:cs="Arial"/>
        </w:rPr>
        <w:t>The study needs to ensure the common air interface between devices and readers in both deployment scenarios and connection topologies.</w:t>
      </w:r>
      <w:bookmarkEnd w:id="26"/>
    </w:p>
    <w:p w14:paraId="7304D95A" w14:textId="77777777" w:rsidR="00234DFE" w:rsidRDefault="00234DFE" w:rsidP="00234DFE">
      <w:pPr>
        <w:pStyle w:val="Proposal"/>
        <w:numPr>
          <w:ilvl w:val="0"/>
          <w:numId w:val="0"/>
        </w:numPr>
        <w:ind w:left="1701" w:hanging="1701"/>
        <w:rPr>
          <w:rFonts w:cs="Arial"/>
        </w:rPr>
      </w:pPr>
      <w:bookmarkStart w:id="27" w:name="_Toc162562992"/>
      <w:bookmarkStart w:id="28" w:name="_Toc162563025"/>
      <w:bookmarkStart w:id="29" w:name="_Toc162563067"/>
      <w:bookmarkStart w:id="30" w:name="_Toc162562993"/>
      <w:bookmarkStart w:id="31" w:name="_Toc162563026"/>
      <w:bookmarkStart w:id="32" w:name="_Toc162563068"/>
      <w:bookmarkStart w:id="33" w:name="_Toc162562994"/>
      <w:bookmarkStart w:id="34" w:name="_Toc162563027"/>
      <w:bookmarkStart w:id="35" w:name="_Toc162563069"/>
      <w:bookmarkStart w:id="36" w:name="_Toc162563029"/>
      <w:bookmarkStart w:id="37" w:name="_Toc162563071"/>
      <w:bookmarkEnd w:id="27"/>
      <w:bookmarkEnd w:id="28"/>
      <w:bookmarkEnd w:id="29"/>
      <w:bookmarkEnd w:id="30"/>
      <w:bookmarkEnd w:id="31"/>
      <w:bookmarkEnd w:id="32"/>
      <w:bookmarkEnd w:id="33"/>
      <w:bookmarkEnd w:id="34"/>
      <w:bookmarkEnd w:id="35"/>
      <w:bookmarkEnd w:id="36"/>
      <w:bookmarkEnd w:id="37"/>
    </w:p>
    <w:p w14:paraId="52697E1E" w14:textId="7ED73B77" w:rsidR="005107F7" w:rsidRDefault="000B0BE0" w:rsidP="005107F7">
      <w:pPr>
        <w:pStyle w:val="Heading2"/>
      </w:pPr>
      <w:r w:rsidRPr="000B0BE0">
        <w:rPr>
          <w:rFonts w:cs="Arial"/>
        </w:rPr>
        <w:t xml:space="preserve"> </w:t>
      </w:r>
      <w:r w:rsidR="005107F7">
        <w:t>2.</w:t>
      </w:r>
      <w:r w:rsidR="00CE7CAB">
        <w:t>7</w:t>
      </w:r>
      <w:r w:rsidR="005107F7">
        <w:tab/>
        <w:t>Harmonized design</w:t>
      </w:r>
    </w:p>
    <w:p w14:paraId="42246FA1" w14:textId="103EC607" w:rsidR="0046578D" w:rsidRDefault="00F96189" w:rsidP="0046578D">
      <w:pPr>
        <w:rPr>
          <w:rFonts w:ascii="Arial" w:hAnsi="Arial" w:cs="Arial"/>
          <w:lang w:val="en-US" w:eastAsia="zh-CN"/>
        </w:rPr>
      </w:pPr>
      <w:r w:rsidRPr="00632980">
        <w:rPr>
          <w:rFonts w:ascii="Arial" w:hAnsi="Arial" w:cs="Arial"/>
        </w:rPr>
        <w:t>According to the SID, t</w:t>
      </w:r>
      <w:r w:rsidRPr="00632980">
        <w:rPr>
          <w:rFonts w:ascii="Arial" w:eastAsia="SimSun" w:hAnsi="Arial" w:cs="Arial"/>
          <w:lang w:val="en-US"/>
        </w:rPr>
        <w:t xml:space="preserve">he overall objective shall be to study a harmonized air interface design with minimized differences (where necessary) for </w:t>
      </w:r>
      <w:r w:rsidR="00FF26DA">
        <w:rPr>
          <w:rFonts w:ascii="Arial" w:eastAsia="SimSun" w:hAnsi="Arial" w:cs="Arial"/>
          <w:lang w:val="en-US"/>
        </w:rPr>
        <w:t xml:space="preserve">different kinds of </w:t>
      </w:r>
      <w:r w:rsidRPr="00632980">
        <w:rPr>
          <w:rFonts w:ascii="Arial" w:eastAsia="SimSun" w:hAnsi="Arial" w:cs="Arial"/>
          <w:lang w:val="en-US"/>
        </w:rPr>
        <w:t>Ambient IoT</w:t>
      </w:r>
      <w:r w:rsidR="00FF26DA">
        <w:rPr>
          <w:rFonts w:ascii="Arial" w:eastAsia="SimSun" w:hAnsi="Arial" w:cs="Arial"/>
          <w:lang w:val="en-US"/>
        </w:rPr>
        <w:t xml:space="preserve"> devices</w:t>
      </w:r>
      <w:r w:rsidRPr="00632980">
        <w:rPr>
          <w:rFonts w:ascii="Arial" w:eastAsia="SimSun" w:hAnsi="Arial" w:cs="Arial"/>
          <w:lang w:val="en-US"/>
        </w:rPr>
        <w:t>.</w:t>
      </w:r>
      <w:r w:rsidR="0046578D" w:rsidRPr="0046578D">
        <w:rPr>
          <w:rFonts w:ascii="Arial" w:eastAsia="SimSun" w:hAnsi="Arial" w:cs="Arial"/>
          <w:lang w:val="en-US"/>
        </w:rPr>
        <w:t xml:space="preserve"> For this design aspect, we understand that </w:t>
      </w:r>
      <w:r w:rsidR="00DA2EF2">
        <w:rPr>
          <w:rFonts w:ascii="Arial" w:hAnsi="Arial" w:cs="Arial"/>
          <w:lang w:eastAsia="zh-CN"/>
        </w:rPr>
        <w:t>any</w:t>
      </w:r>
      <w:r w:rsidR="0046578D" w:rsidRPr="00632980">
        <w:rPr>
          <w:rFonts w:ascii="Arial" w:hAnsi="Arial" w:cs="Arial"/>
          <w:lang w:eastAsia="zh-CN"/>
        </w:rPr>
        <w:t xml:space="preserve"> feature designed shall allow current and future use case and device type extension</w:t>
      </w:r>
      <w:proofErr w:type="gramStart"/>
      <w:r w:rsidR="0046578D">
        <w:rPr>
          <w:rFonts w:ascii="Arial" w:hAnsi="Arial" w:cs="Arial"/>
          <w:lang w:val="en-US" w:eastAsia="zh-CN"/>
        </w:rPr>
        <w:t>.</w:t>
      </w:r>
      <w:r w:rsidR="00FF26DA">
        <w:rPr>
          <w:rFonts w:ascii="Arial" w:hAnsi="Arial" w:cs="Arial"/>
          <w:lang w:val="en-US" w:eastAsia="zh-CN"/>
        </w:rPr>
        <w:t xml:space="preserve"> .</w:t>
      </w:r>
      <w:proofErr w:type="gramEnd"/>
    </w:p>
    <w:p w14:paraId="24552A12" w14:textId="4246B371" w:rsidR="0046578D" w:rsidRPr="00517AC7" w:rsidRDefault="00EA5DB2" w:rsidP="0046578D">
      <w:pPr>
        <w:pStyle w:val="Proposal"/>
        <w:rPr>
          <w:lang w:eastAsia="ko-KR"/>
        </w:rPr>
      </w:pPr>
      <w:bookmarkStart w:id="38" w:name="_Toc163202169"/>
      <w:r w:rsidRPr="000A3B63">
        <w:rPr>
          <w:rStyle w:val="cf01"/>
          <w:rFonts w:ascii="Arial" w:hAnsi="Arial" w:cs="Arial"/>
          <w:sz w:val="20"/>
          <w:szCs w:val="20"/>
        </w:rPr>
        <w:t>Any studied feature to be designed shall allow easy extension to cover future use cases and future device types</w:t>
      </w:r>
      <w:r w:rsidR="0046578D" w:rsidRPr="005F16C4">
        <w:rPr>
          <w:rFonts w:cs="Arial"/>
        </w:rPr>
        <w:t>.</w:t>
      </w:r>
      <w:bookmarkEnd w:id="38"/>
    </w:p>
    <w:p w14:paraId="0CF6040A" w14:textId="533FB549" w:rsidR="00064E39" w:rsidRPr="00CE0424" w:rsidRDefault="00E97523" w:rsidP="00064E39">
      <w:pPr>
        <w:pStyle w:val="Heading1"/>
      </w:pPr>
      <w:bookmarkStart w:id="39" w:name="_Toc70424553"/>
      <w:bookmarkStart w:id="40" w:name="_Ref189046994"/>
      <w:bookmarkEnd w:id="39"/>
      <w:r>
        <w:t>3</w:t>
      </w:r>
      <w:r w:rsidR="00933D76">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FB09682" w14:textId="4D846B5F" w:rsidR="00B70423"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01863" w:history="1">
        <w:r w:rsidR="00B70423" w:rsidRPr="00296707">
          <w:rPr>
            <w:rStyle w:val="Hyperlink"/>
            <w:noProof/>
          </w:rPr>
          <w:t>Observation 1</w:t>
        </w:r>
        <w:r w:rsidR="00B70423">
          <w:rPr>
            <w:rFonts w:asciiTheme="minorHAnsi" w:eastAsiaTheme="minorEastAsia" w:hAnsiTheme="minorHAnsi" w:cstheme="minorBidi"/>
            <w:b w:val="0"/>
            <w:noProof/>
            <w:kern w:val="2"/>
            <w:sz w:val="22"/>
            <w:szCs w:val="22"/>
            <w:lang w:val="en-SE" w:eastAsia="zh-CN"/>
            <w14:ligatures w14:val="standardContextual"/>
          </w:rPr>
          <w:tab/>
        </w:r>
        <w:r w:rsidR="00B70423" w:rsidRPr="00296707">
          <w:rPr>
            <w:rStyle w:val="Hyperlink"/>
            <w:noProof/>
          </w:rPr>
          <w:t>The Inventory use case is about reporting an identifier of physical goods/products to which an A-IoT device is attached, possibly supplemented with other information, as described in TS 22.369.</w:t>
        </w:r>
      </w:hyperlink>
    </w:p>
    <w:p w14:paraId="748AC44D" w14:textId="712EACB5"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64" w:history="1">
        <w:r w:rsidRPr="00296707">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rFonts w:cs="Arial"/>
            <w:noProof/>
          </w:rPr>
          <w:t>The Command use case is about reading, writing, or modifying information related to physical goods or a product to which an A-IoT device is attached</w:t>
        </w:r>
        <w:r w:rsidRPr="00296707">
          <w:rPr>
            <w:rStyle w:val="Hyperlink"/>
            <w:noProof/>
          </w:rPr>
          <w:t>.</w:t>
        </w:r>
      </w:hyperlink>
    </w:p>
    <w:p w14:paraId="0A99BE54" w14:textId="0F6B0C85"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65" w:history="1">
        <w:r w:rsidRPr="00296707">
          <w:rPr>
            <w:rStyle w:val="Hyperlink"/>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rFonts w:cs="Arial"/>
            <w:noProof/>
          </w:rPr>
          <w:t>The study will assess whether the harmonized air interface can also address the DO-A use case from RAN#104</w:t>
        </w:r>
        <w:r w:rsidRPr="00296707">
          <w:rPr>
            <w:rStyle w:val="Hyperlink"/>
            <w:noProof/>
          </w:rPr>
          <w:t>.</w:t>
        </w:r>
      </w:hyperlink>
    </w:p>
    <w:p w14:paraId="472755D6" w14:textId="64D1468C"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66" w:history="1">
        <w:r w:rsidRPr="00296707">
          <w:rPr>
            <w:rStyle w:val="Hyperlink"/>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rFonts w:cs="Arial"/>
            <w:noProof/>
          </w:rPr>
          <w:t>Reader-initiated transmission framework may be insufficient for DO-A since the reader may not know when and how often a device may trigger an UL transmission</w:t>
        </w:r>
        <w:r w:rsidRPr="00296707">
          <w:rPr>
            <w:rStyle w:val="Hyperlink"/>
            <w:noProof/>
          </w:rPr>
          <w:t>.</w:t>
        </w:r>
      </w:hyperlink>
    </w:p>
    <w:p w14:paraId="4B14CADC" w14:textId="5F74785C"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67" w:history="1">
        <w:r w:rsidRPr="00296707">
          <w:rPr>
            <w:rStyle w:val="Hyperlink"/>
            <w:noProof/>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rFonts w:cs="Arial"/>
            <w:noProof/>
          </w:rPr>
          <w:t>The study on inventory and command use cases in RAN2 before RAN#104 shall not preclude extension to DO-A</w:t>
        </w:r>
        <w:r w:rsidRPr="00296707">
          <w:rPr>
            <w:rStyle w:val="Hyperlink"/>
            <w:noProof/>
          </w:rPr>
          <w:t>.</w:t>
        </w:r>
      </w:hyperlink>
    </w:p>
    <w:p w14:paraId="77B724C6" w14:textId="632ABB08"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68" w:history="1">
        <w:r w:rsidRPr="00296707">
          <w:rPr>
            <w:rStyle w:val="Hyperlink"/>
            <w:noProof/>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noProof/>
          </w:rPr>
          <w:t>Security requirements as of TS 22.369 are quite explicit and represent a major advantage of a 3GPP based A-IoT system as compared to its counterparts (e.g., RFID), and therefore RAN2 can assume availability of security protection for both user data and associated control signalling for A-IoT. Coordination with SA3 is necessary.</w:t>
        </w:r>
      </w:hyperlink>
    </w:p>
    <w:p w14:paraId="480AAB60" w14:textId="736DF722"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69" w:history="1">
        <w:r w:rsidRPr="00296707">
          <w:rPr>
            <w:rStyle w:val="Hyperlink"/>
            <w:noProof/>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noProof/>
          </w:rPr>
          <w:t>With the registration procedure, devices can exploit benefits from the authentication and authorization processes especially for some command use cases.</w:t>
        </w:r>
      </w:hyperlink>
    </w:p>
    <w:p w14:paraId="5C5D6DFF" w14:textId="3789DC45"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70" w:history="1">
        <w:r w:rsidRPr="00296707">
          <w:rPr>
            <w:rStyle w:val="Hyperlink"/>
            <w:noProof/>
          </w:rPr>
          <w:t>Observation 8</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noProof/>
          </w:rPr>
          <w:t>Unnecessary inventory procedures in the RAN nodes/areas in which the target devices are not located may cause high signalling overhead/burden to the RAN nodes.</w:t>
        </w:r>
      </w:hyperlink>
    </w:p>
    <w:p w14:paraId="0751AD9A" w14:textId="66CB0B77"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71" w:history="1">
        <w:r w:rsidRPr="00296707">
          <w:rPr>
            <w:rStyle w:val="Hyperlink"/>
            <w:noProof/>
          </w:rPr>
          <w:t>Observation 9</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rFonts w:cs="Arial"/>
            <w:noProof/>
            <w:lang w:val="en-US" w:eastAsia="zh-CN"/>
          </w:rPr>
          <w:t>With the area/location knowledge of devices, the CN and the RAN can avoid triggering inventory procedures towards RAN nodes/areas in which the target devices are not located</w:t>
        </w:r>
        <w:r w:rsidRPr="00296707">
          <w:rPr>
            <w:rStyle w:val="Hyperlink"/>
            <w:noProof/>
          </w:rPr>
          <w:t>.</w:t>
        </w:r>
      </w:hyperlink>
    </w:p>
    <w:p w14:paraId="637D97E1" w14:textId="576E7B0B"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72" w:history="1">
        <w:r w:rsidRPr="00296707">
          <w:rPr>
            <w:rStyle w:val="Hyperlink"/>
            <w:noProof/>
          </w:rPr>
          <w:t>Observation 10</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rFonts w:cs="Arial"/>
            <w:noProof/>
          </w:rPr>
          <w:t>The deployment scenario 1 with Topology 1 and deployment scenario 2 with Topology 2 and UE as intermediate node need to be studied</w:t>
        </w:r>
        <w:r w:rsidRPr="00296707">
          <w:rPr>
            <w:rStyle w:val="Hyperlink"/>
            <w:noProof/>
          </w:rPr>
          <w:t>.</w:t>
        </w:r>
      </w:hyperlink>
    </w:p>
    <w:p w14:paraId="64386FA6" w14:textId="126B32D2" w:rsidR="00B70423" w:rsidRDefault="00B70423">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1873" w:history="1">
        <w:r w:rsidRPr="00296707">
          <w:rPr>
            <w:rStyle w:val="Hyperlink"/>
            <w:noProof/>
          </w:rPr>
          <w:t>Observation 11</w:t>
        </w:r>
        <w:r>
          <w:rPr>
            <w:rFonts w:asciiTheme="minorHAnsi" w:eastAsiaTheme="minorEastAsia" w:hAnsiTheme="minorHAnsi" w:cstheme="minorBidi"/>
            <w:b w:val="0"/>
            <w:noProof/>
            <w:kern w:val="2"/>
            <w:sz w:val="22"/>
            <w:szCs w:val="22"/>
            <w:lang w:val="en-SE" w:eastAsia="zh-CN"/>
            <w14:ligatures w14:val="standardContextual"/>
          </w:rPr>
          <w:tab/>
        </w:r>
        <w:r w:rsidRPr="00296707">
          <w:rPr>
            <w:rStyle w:val="Hyperlink"/>
            <w:rFonts w:cs="Arial"/>
            <w:noProof/>
          </w:rPr>
          <w:t>The study needs to ensure the common air interface between devices and readers in both deployment scenarios and connection topologies.</w:t>
        </w:r>
      </w:hyperlink>
    </w:p>
    <w:p w14:paraId="7DC46F5D" w14:textId="5C98F7ED"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6F1AEA0" w14:textId="30514362" w:rsidR="001F46BD"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202158" w:history="1">
        <w:r w:rsidR="001F46BD" w:rsidRPr="00755EAC">
          <w:rPr>
            <w:rStyle w:val="Hyperlink"/>
            <w:noProof/>
            <w:lang w:eastAsia="ko-KR"/>
          </w:rPr>
          <w:t>Proposal 1</w:t>
        </w:r>
        <w:r w:rsidR="001F46BD">
          <w:rPr>
            <w:rFonts w:asciiTheme="minorHAnsi" w:eastAsiaTheme="minorEastAsia" w:hAnsiTheme="minorHAnsi" w:cstheme="minorBidi"/>
            <w:b w:val="0"/>
            <w:noProof/>
            <w:kern w:val="2"/>
            <w:sz w:val="22"/>
            <w:szCs w:val="22"/>
            <w:lang w:val="en-SE" w:eastAsia="zh-CN"/>
            <w14:ligatures w14:val="standardContextual"/>
          </w:rPr>
          <w:tab/>
        </w:r>
        <w:r w:rsidR="001F46BD" w:rsidRPr="00755EAC">
          <w:rPr>
            <w:rStyle w:val="Hyperlink"/>
            <w:rFonts w:cs="Arial"/>
            <w:noProof/>
          </w:rPr>
          <w:t>Study inventory procedures and command procedures to support indoor inventory and indoor command use cases.</w:t>
        </w:r>
      </w:hyperlink>
    </w:p>
    <w:p w14:paraId="60C521CA" w14:textId="75CA5FF2"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59" w:history="1">
        <w:r w:rsidRPr="00755EAC">
          <w:rPr>
            <w:rStyle w:val="Hyperlink"/>
            <w:noProof/>
            <w:lang w:eastAsia="ko-KR"/>
          </w:rPr>
          <w:t>Proposal 2</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rFonts w:cs="Arial"/>
            <w:noProof/>
          </w:rPr>
          <w:t>Inventory procedure targets both devices not yet inventoried and already inventoried devices.</w:t>
        </w:r>
      </w:hyperlink>
    </w:p>
    <w:p w14:paraId="05AE3148" w14:textId="0D50C71A"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0" w:history="1">
        <w:r w:rsidRPr="00755EAC">
          <w:rPr>
            <w:rStyle w:val="Hyperlink"/>
            <w:noProof/>
            <w:lang w:eastAsia="ko-KR"/>
          </w:rPr>
          <w:t>Proposal 3</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rFonts w:cs="Arial"/>
            <w:noProof/>
          </w:rPr>
          <w:t>Agree the above message flow (in Figure 1) for the inventory procedure and capture it in the TR.</w:t>
        </w:r>
      </w:hyperlink>
    </w:p>
    <w:p w14:paraId="06A5440B" w14:textId="78A594D1"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1" w:history="1">
        <w:r w:rsidRPr="00755EAC">
          <w:rPr>
            <w:rStyle w:val="Hyperlink"/>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rFonts w:cs="Arial"/>
            <w:noProof/>
          </w:rPr>
          <w:t>Agree the above message flow (in Figure 2) for the inventory combined with command procedure and capture it in the TR.</w:t>
        </w:r>
      </w:hyperlink>
    </w:p>
    <w:p w14:paraId="0D3005E8" w14:textId="6F106A99"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2" w:history="1">
        <w:r w:rsidRPr="00755EAC">
          <w:rPr>
            <w:rStyle w:val="Hyperlink"/>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rFonts w:cs="Arial"/>
            <w:noProof/>
          </w:rPr>
          <w:t>Agree the above message flow (in Figure 3) for the command procedure (based on contention free random access) and capture it in the TR.</w:t>
        </w:r>
      </w:hyperlink>
    </w:p>
    <w:p w14:paraId="065F59B2" w14:textId="3534F324"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3" w:history="1">
        <w:r w:rsidRPr="00755EAC">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rFonts w:cs="Arial"/>
            <w:noProof/>
          </w:rPr>
          <w:t>Agree the above message flow (in Figure 4) for the command procedure (based on contention based random access) and capture it in the TR.</w:t>
        </w:r>
      </w:hyperlink>
    </w:p>
    <w:p w14:paraId="1300AEEC" w14:textId="4EAB54D0"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4" w:history="1">
        <w:r w:rsidRPr="00755EAC">
          <w:rPr>
            <w:rStyle w:val="Hyperlink"/>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noProof/>
          </w:rPr>
          <w:t>As a starting point, RAN2 assumes existence of “NAS security” catering for A-IoT security requirements and studies whether “AS security” is necessary.</w:t>
        </w:r>
      </w:hyperlink>
    </w:p>
    <w:p w14:paraId="1C43627D" w14:textId="71AB9737"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5" w:history="1">
        <w:r w:rsidRPr="00755EAC">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rFonts w:cs="Arial"/>
            <w:noProof/>
          </w:rPr>
          <w:t>Send a LS to SA3 asking for feedback while indicating the above statement captured in P7.</w:t>
        </w:r>
      </w:hyperlink>
    </w:p>
    <w:p w14:paraId="60260536" w14:textId="2E1A69EE"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6" w:history="1">
        <w:r w:rsidRPr="00755EAC">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noProof/>
          </w:rPr>
          <w:t>As a starting point, RAN2 assumes existence of “registration procedure (i.e., authorization and authentication)” catering for A-IoT requirements on authroization and authentication.</w:t>
        </w:r>
      </w:hyperlink>
    </w:p>
    <w:p w14:paraId="2DA2E47A" w14:textId="3901DB9A"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7" w:history="1">
        <w:r w:rsidRPr="00755EAC">
          <w:rPr>
            <w:rStyle w:val="Hyperlink"/>
            <w:noProof/>
            <w:lang w:eastAsia="ko-KR"/>
          </w:rPr>
          <w:t>Proposal 10</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rFonts w:cs="Arial"/>
            <w:noProof/>
          </w:rPr>
          <w:t>Send a LS to SA2, SA3 and CT1 asking for feedback while indicating the above statement captured in P9.</w:t>
        </w:r>
      </w:hyperlink>
    </w:p>
    <w:p w14:paraId="5D23D976" w14:textId="5161EA03"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8" w:history="1">
        <w:r w:rsidRPr="00755EAC">
          <w:rPr>
            <w:rStyle w:val="Hyperlink"/>
            <w:noProof/>
            <w:lang w:eastAsia="ko-KR"/>
          </w:rPr>
          <w:t>Proposal 11</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noProof/>
          </w:rPr>
          <w:t>Study device-initiated mobility report mechanism aiming for reducing network signalling overhead</w:t>
        </w:r>
        <w:r w:rsidRPr="00755EAC">
          <w:rPr>
            <w:rStyle w:val="Hyperlink"/>
            <w:rFonts w:cs="Arial"/>
            <w:noProof/>
          </w:rPr>
          <w:t>.</w:t>
        </w:r>
      </w:hyperlink>
    </w:p>
    <w:p w14:paraId="435A6619" w14:textId="2E3D6EA4" w:rsidR="001F46BD" w:rsidRDefault="001F46BD">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169" w:history="1">
        <w:r w:rsidRPr="00755EAC">
          <w:rPr>
            <w:rStyle w:val="Hyperlink"/>
            <w:noProof/>
            <w:lang w:eastAsia="ko-KR"/>
          </w:rPr>
          <w:t>Proposal 12</w:t>
        </w:r>
        <w:r>
          <w:rPr>
            <w:rFonts w:asciiTheme="minorHAnsi" w:eastAsiaTheme="minorEastAsia" w:hAnsiTheme="minorHAnsi" w:cstheme="minorBidi"/>
            <w:b w:val="0"/>
            <w:noProof/>
            <w:kern w:val="2"/>
            <w:sz w:val="22"/>
            <w:szCs w:val="22"/>
            <w:lang w:val="en-SE" w:eastAsia="zh-CN"/>
            <w14:ligatures w14:val="standardContextual"/>
          </w:rPr>
          <w:tab/>
        </w:r>
        <w:r w:rsidRPr="00755EAC">
          <w:rPr>
            <w:rStyle w:val="Hyperlink"/>
            <w:rFonts w:cs="Arial"/>
            <w:noProof/>
          </w:rPr>
          <w:t>Any studied feature to be designed shall allow easy extension to cover future use cases and future device types.</w:t>
        </w:r>
      </w:hyperlink>
    </w:p>
    <w:p w14:paraId="6AB824BA" w14:textId="0566D5E6" w:rsidR="00064E39" w:rsidRPr="00CE0424" w:rsidRDefault="00064E39" w:rsidP="003C1E4A">
      <w:pPr>
        <w:pStyle w:val="BodyText"/>
      </w:pPr>
      <w:r>
        <w:rPr>
          <w:b/>
          <w:bCs/>
          <w:lang w:val="en-US"/>
        </w:rPr>
        <w:fldChar w:fldCharType="end"/>
      </w:r>
    </w:p>
    <w:bookmarkEnd w:id="40"/>
    <w:p w14:paraId="70B429AA" w14:textId="573C7F0C" w:rsidR="00741F76" w:rsidRPr="003664F9" w:rsidRDefault="008C43C8" w:rsidP="00741F76">
      <w:pPr>
        <w:pStyle w:val="Heading1"/>
      </w:pPr>
      <w:r>
        <w:t>4</w:t>
      </w:r>
      <w:r>
        <w:tab/>
      </w:r>
      <w:r w:rsidR="00741F76" w:rsidRPr="003664F9">
        <w:t>References</w:t>
      </w:r>
    </w:p>
    <w:bookmarkStart w:id="41" w:name="_Ref161837691"/>
    <w:bookmarkStart w:id="42" w:name="_Ref161064746"/>
    <w:p w14:paraId="2B9E0269" w14:textId="2748B0CB" w:rsidR="000961B0" w:rsidRPr="006C04F6" w:rsidRDefault="00A9341C" w:rsidP="000961B0">
      <w:pPr>
        <w:pStyle w:val="Reference"/>
      </w:pPr>
      <w:r>
        <w:fldChar w:fldCharType="begin"/>
      </w:r>
      <w:r>
        <w:instrText>HYPERLINK "https://www.3gpp.org/ftp/tsg_ran/TSG_RAN/TSGR_103/Docs/RP-240826.zip"</w:instrText>
      </w:r>
      <w:r>
        <w:fldChar w:fldCharType="separate"/>
      </w:r>
      <w:r w:rsidRPr="00375FE1">
        <w:rPr>
          <w:rStyle w:val="Hyperlink"/>
        </w:rPr>
        <w:t>RP-240826</w:t>
      </w:r>
      <w:r>
        <w:fldChar w:fldCharType="end"/>
      </w:r>
      <w:r w:rsidRPr="00251B46">
        <w:t>, “</w:t>
      </w:r>
      <w:r>
        <w:rPr>
          <w:rFonts w:eastAsia="Batang" w:cs="Arial"/>
          <w:lang w:eastAsia="zh-CN"/>
        </w:rPr>
        <w:t>Revised</w:t>
      </w:r>
      <w:r w:rsidRPr="00251B46">
        <w:rPr>
          <w:rFonts w:eastAsia="Batang" w:cs="Arial"/>
          <w:lang w:eastAsia="zh-CN"/>
        </w:rPr>
        <w:t xml:space="preserve"> SID: Study on solutions for Ambient IoT (Internet of Things) in NR</w:t>
      </w:r>
      <w:r w:rsidRPr="00251B46">
        <w:t xml:space="preserve">”, </w:t>
      </w:r>
      <w:r>
        <w:t xml:space="preserve">CMCC, </w:t>
      </w:r>
      <w:r w:rsidRPr="00251B46">
        <w:t>Huawei</w:t>
      </w:r>
      <w:r>
        <w:t>, T-Mobile USA</w:t>
      </w:r>
      <w:r w:rsidRPr="00251B46">
        <w:t xml:space="preserve">, </w:t>
      </w:r>
      <w:r>
        <w:rPr>
          <w:noProof/>
        </w:rPr>
        <w:t>Maastricht</w:t>
      </w:r>
      <w:r w:rsidRPr="00251B46">
        <w:rPr>
          <w:noProof/>
        </w:rPr>
        <w:t xml:space="preserve">, </w:t>
      </w:r>
      <w:r>
        <w:rPr>
          <w:noProof/>
        </w:rPr>
        <w:t>Netherlands</w:t>
      </w:r>
      <w:r w:rsidRPr="00251B46">
        <w:rPr>
          <w:noProof/>
        </w:rPr>
        <w:t xml:space="preserve">, </w:t>
      </w:r>
      <w:r>
        <w:rPr>
          <w:noProof/>
        </w:rPr>
        <w:t>March 18-21</w:t>
      </w:r>
      <w:r w:rsidRPr="00251B46">
        <w:rPr>
          <w:noProof/>
        </w:rPr>
        <w:t xml:space="preserve">, </w:t>
      </w:r>
      <w:r>
        <w:rPr>
          <w:noProof/>
        </w:rPr>
        <w:t>2024</w:t>
      </w:r>
    </w:p>
    <w:bookmarkEnd w:id="41"/>
    <w:bookmarkEnd w:id="42"/>
    <w:p w14:paraId="6C522B7F" w14:textId="0D2AEA52" w:rsidR="00052A17" w:rsidRDefault="00052A17" w:rsidP="00CA6335">
      <w:pPr>
        <w:pStyle w:val="Reference"/>
        <w:numPr>
          <w:ilvl w:val="0"/>
          <w:numId w:val="0"/>
        </w:numPr>
        <w:ind w:left="567"/>
      </w:pPr>
    </w:p>
    <w:sectPr w:rsidR="00052A17" w:rsidSect="00DD7BC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061D6" w14:textId="77777777" w:rsidR="00A53A25" w:rsidRDefault="00A53A25">
      <w:r>
        <w:separator/>
      </w:r>
    </w:p>
  </w:endnote>
  <w:endnote w:type="continuationSeparator" w:id="0">
    <w:p w14:paraId="560941EB" w14:textId="77777777" w:rsidR="00A53A25" w:rsidRDefault="00A53A25">
      <w:r>
        <w:continuationSeparator/>
      </w:r>
    </w:p>
  </w:endnote>
  <w:endnote w:type="continuationNotice" w:id="1">
    <w:p w14:paraId="00F00CAC" w14:textId="77777777" w:rsidR="00A53A25" w:rsidRDefault="00A53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88FCC" w14:textId="77777777" w:rsidR="00A53A25" w:rsidRDefault="00A53A25">
      <w:r>
        <w:separator/>
      </w:r>
    </w:p>
  </w:footnote>
  <w:footnote w:type="continuationSeparator" w:id="0">
    <w:p w14:paraId="45DA323F" w14:textId="77777777" w:rsidR="00A53A25" w:rsidRDefault="00A53A25">
      <w:r>
        <w:continuationSeparator/>
      </w:r>
    </w:p>
  </w:footnote>
  <w:footnote w:type="continuationNotice" w:id="1">
    <w:p w14:paraId="7BBB74CB" w14:textId="77777777" w:rsidR="00A53A25" w:rsidRDefault="00A53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A95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B48E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EE704F"/>
    <w:multiLevelType w:val="hybridMultilevel"/>
    <w:tmpl w:val="8CCA8B1A"/>
    <w:lvl w:ilvl="0" w:tplc="DED04EB6">
      <w:start w:val="1"/>
      <w:numFmt w:val="bullet"/>
      <w:lvlText w:val="●"/>
      <w:lvlJc w:val="left"/>
      <w:pPr>
        <w:tabs>
          <w:tab w:val="num" w:pos="720"/>
        </w:tabs>
        <w:ind w:left="720" w:hanging="360"/>
      </w:pPr>
      <w:rPr>
        <w:rFonts w:ascii="Ericsson Hilda" w:hAnsi="Ericsson Hilda" w:hint="default"/>
      </w:rPr>
    </w:lvl>
    <w:lvl w:ilvl="1" w:tplc="F0544822">
      <w:numFmt w:val="bullet"/>
      <w:lvlText w:val="–"/>
      <w:lvlJc w:val="left"/>
      <w:pPr>
        <w:tabs>
          <w:tab w:val="num" w:pos="1440"/>
        </w:tabs>
        <w:ind w:left="1440" w:hanging="360"/>
      </w:pPr>
      <w:rPr>
        <w:rFonts w:ascii="Ericsson Hilda" w:hAnsi="Ericsson Hilda" w:hint="default"/>
      </w:rPr>
    </w:lvl>
    <w:lvl w:ilvl="2" w:tplc="AA785B06">
      <w:numFmt w:val="bullet"/>
      <w:lvlText w:val="●"/>
      <w:lvlJc w:val="left"/>
      <w:pPr>
        <w:tabs>
          <w:tab w:val="num" w:pos="2160"/>
        </w:tabs>
        <w:ind w:left="2160" w:hanging="360"/>
      </w:pPr>
      <w:rPr>
        <w:rFonts w:ascii="Ericsson Hilda" w:hAnsi="Ericsson Hilda" w:hint="default"/>
      </w:rPr>
    </w:lvl>
    <w:lvl w:ilvl="3" w:tplc="808E3B7C" w:tentative="1">
      <w:start w:val="1"/>
      <w:numFmt w:val="bullet"/>
      <w:lvlText w:val="●"/>
      <w:lvlJc w:val="left"/>
      <w:pPr>
        <w:tabs>
          <w:tab w:val="num" w:pos="2880"/>
        </w:tabs>
        <w:ind w:left="2880" w:hanging="360"/>
      </w:pPr>
      <w:rPr>
        <w:rFonts w:ascii="Ericsson Hilda" w:hAnsi="Ericsson Hilda" w:hint="default"/>
      </w:rPr>
    </w:lvl>
    <w:lvl w:ilvl="4" w:tplc="4C16417C" w:tentative="1">
      <w:start w:val="1"/>
      <w:numFmt w:val="bullet"/>
      <w:lvlText w:val="●"/>
      <w:lvlJc w:val="left"/>
      <w:pPr>
        <w:tabs>
          <w:tab w:val="num" w:pos="3600"/>
        </w:tabs>
        <w:ind w:left="3600" w:hanging="360"/>
      </w:pPr>
      <w:rPr>
        <w:rFonts w:ascii="Ericsson Hilda" w:hAnsi="Ericsson Hilda" w:hint="default"/>
      </w:rPr>
    </w:lvl>
    <w:lvl w:ilvl="5" w:tplc="AF9A1FEA" w:tentative="1">
      <w:start w:val="1"/>
      <w:numFmt w:val="bullet"/>
      <w:lvlText w:val="●"/>
      <w:lvlJc w:val="left"/>
      <w:pPr>
        <w:tabs>
          <w:tab w:val="num" w:pos="4320"/>
        </w:tabs>
        <w:ind w:left="4320" w:hanging="360"/>
      </w:pPr>
      <w:rPr>
        <w:rFonts w:ascii="Ericsson Hilda" w:hAnsi="Ericsson Hilda" w:hint="default"/>
      </w:rPr>
    </w:lvl>
    <w:lvl w:ilvl="6" w:tplc="CF907A92" w:tentative="1">
      <w:start w:val="1"/>
      <w:numFmt w:val="bullet"/>
      <w:lvlText w:val="●"/>
      <w:lvlJc w:val="left"/>
      <w:pPr>
        <w:tabs>
          <w:tab w:val="num" w:pos="5040"/>
        </w:tabs>
        <w:ind w:left="5040" w:hanging="360"/>
      </w:pPr>
      <w:rPr>
        <w:rFonts w:ascii="Ericsson Hilda" w:hAnsi="Ericsson Hilda" w:hint="default"/>
      </w:rPr>
    </w:lvl>
    <w:lvl w:ilvl="7" w:tplc="C51EA3E0" w:tentative="1">
      <w:start w:val="1"/>
      <w:numFmt w:val="bullet"/>
      <w:lvlText w:val="●"/>
      <w:lvlJc w:val="left"/>
      <w:pPr>
        <w:tabs>
          <w:tab w:val="num" w:pos="5760"/>
        </w:tabs>
        <w:ind w:left="5760" w:hanging="360"/>
      </w:pPr>
      <w:rPr>
        <w:rFonts w:ascii="Ericsson Hilda" w:hAnsi="Ericsson Hilda" w:hint="default"/>
      </w:rPr>
    </w:lvl>
    <w:lvl w:ilvl="8" w:tplc="79D8E202"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2482C3A"/>
    <w:multiLevelType w:val="hybridMultilevel"/>
    <w:tmpl w:val="EB8E5A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8533"/>
        </w:tabs>
        <w:ind w:left="8533" w:hanging="1304"/>
      </w:pPr>
      <w:rPr>
        <w:rFonts w:hint="default"/>
      </w:rPr>
    </w:lvl>
    <w:lvl w:ilvl="1" w:tplc="04090019">
      <w:start w:val="1"/>
      <w:numFmt w:val="lowerLetter"/>
      <w:lvlText w:val="%2."/>
      <w:lvlJc w:val="left"/>
      <w:pPr>
        <w:tabs>
          <w:tab w:val="num" w:pos="3771"/>
        </w:tabs>
        <w:ind w:left="3771" w:hanging="360"/>
      </w:pPr>
    </w:lvl>
    <w:lvl w:ilvl="2" w:tplc="0409001B" w:tentative="1">
      <w:start w:val="1"/>
      <w:numFmt w:val="lowerRoman"/>
      <w:lvlText w:val="%3."/>
      <w:lvlJc w:val="right"/>
      <w:pPr>
        <w:tabs>
          <w:tab w:val="num" w:pos="4491"/>
        </w:tabs>
        <w:ind w:left="4491" w:hanging="180"/>
      </w:pPr>
    </w:lvl>
    <w:lvl w:ilvl="3" w:tplc="0409000F" w:tentative="1">
      <w:start w:val="1"/>
      <w:numFmt w:val="decimal"/>
      <w:lvlText w:val="%4."/>
      <w:lvlJc w:val="left"/>
      <w:pPr>
        <w:tabs>
          <w:tab w:val="num" w:pos="5211"/>
        </w:tabs>
        <w:ind w:left="5211" w:hanging="360"/>
      </w:pPr>
    </w:lvl>
    <w:lvl w:ilvl="4" w:tplc="04090019" w:tentative="1">
      <w:start w:val="1"/>
      <w:numFmt w:val="lowerLetter"/>
      <w:lvlText w:val="%5."/>
      <w:lvlJc w:val="left"/>
      <w:pPr>
        <w:tabs>
          <w:tab w:val="num" w:pos="5931"/>
        </w:tabs>
        <w:ind w:left="5931" w:hanging="360"/>
      </w:pPr>
    </w:lvl>
    <w:lvl w:ilvl="5" w:tplc="0409001B" w:tentative="1">
      <w:start w:val="1"/>
      <w:numFmt w:val="lowerRoman"/>
      <w:lvlText w:val="%6."/>
      <w:lvlJc w:val="right"/>
      <w:pPr>
        <w:tabs>
          <w:tab w:val="num" w:pos="6651"/>
        </w:tabs>
        <w:ind w:left="6651" w:hanging="180"/>
      </w:pPr>
    </w:lvl>
    <w:lvl w:ilvl="6" w:tplc="0409000F" w:tentative="1">
      <w:start w:val="1"/>
      <w:numFmt w:val="decimal"/>
      <w:lvlText w:val="%7."/>
      <w:lvlJc w:val="left"/>
      <w:pPr>
        <w:tabs>
          <w:tab w:val="num" w:pos="7371"/>
        </w:tabs>
        <w:ind w:left="7371" w:hanging="360"/>
      </w:pPr>
    </w:lvl>
    <w:lvl w:ilvl="7" w:tplc="04090019" w:tentative="1">
      <w:start w:val="1"/>
      <w:numFmt w:val="lowerLetter"/>
      <w:lvlText w:val="%8."/>
      <w:lvlJc w:val="left"/>
      <w:pPr>
        <w:tabs>
          <w:tab w:val="num" w:pos="8091"/>
        </w:tabs>
        <w:ind w:left="8091" w:hanging="360"/>
      </w:pPr>
    </w:lvl>
    <w:lvl w:ilvl="8" w:tplc="0409001B" w:tentative="1">
      <w:start w:val="1"/>
      <w:numFmt w:val="lowerRoman"/>
      <w:lvlText w:val="%9."/>
      <w:lvlJc w:val="right"/>
      <w:pPr>
        <w:tabs>
          <w:tab w:val="num" w:pos="8811"/>
        </w:tabs>
        <w:ind w:left="8811"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6D28C1"/>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C56D8B"/>
    <w:multiLevelType w:val="hybridMultilevel"/>
    <w:tmpl w:val="7BAC1C6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859AA"/>
    <w:multiLevelType w:val="hybridMultilevel"/>
    <w:tmpl w:val="12A8F8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24"/>
  </w:num>
  <w:num w:numId="2" w16cid:durableId="539241444">
    <w:abstractNumId w:val="19"/>
  </w:num>
  <w:num w:numId="3" w16cid:durableId="633946746">
    <w:abstractNumId w:val="2"/>
  </w:num>
  <w:num w:numId="4" w16cid:durableId="838884328">
    <w:abstractNumId w:val="27"/>
  </w:num>
  <w:num w:numId="5" w16cid:durableId="1250696418">
    <w:abstractNumId w:val="29"/>
  </w:num>
  <w:num w:numId="6" w16cid:durableId="445852693">
    <w:abstractNumId w:val="31"/>
  </w:num>
  <w:num w:numId="7" w16cid:durableId="827941845">
    <w:abstractNumId w:val="11"/>
  </w:num>
  <w:num w:numId="8" w16cid:durableId="1987388787">
    <w:abstractNumId w:val="13"/>
  </w:num>
  <w:num w:numId="9" w16cid:durableId="2106924709">
    <w:abstractNumId w:val="6"/>
  </w:num>
  <w:num w:numId="10" w16cid:durableId="1595745224">
    <w:abstractNumId w:val="45"/>
  </w:num>
  <w:num w:numId="11" w16cid:durableId="845285635">
    <w:abstractNumId w:val="16"/>
  </w:num>
  <w:num w:numId="12" w16cid:durableId="1653481620">
    <w:abstractNumId w:val="41"/>
  </w:num>
  <w:num w:numId="13" w16cid:durableId="554195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3"/>
  </w:num>
  <w:num w:numId="15" w16cid:durableId="52390330">
    <w:abstractNumId w:val="21"/>
  </w:num>
  <w:num w:numId="16" w16cid:durableId="1577207279">
    <w:abstractNumId w:val="35"/>
  </w:num>
  <w:num w:numId="17" w16cid:durableId="35349708">
    <w:abstractNumId w:val="4"/>
  </w:num>
  <w:num w:numId="18" w16cid:durableId="1813594014">
    <w:abstractNumId w:val="40"/>
  </w:num>
  <w:num w:numId="19" w16cid:durableId="1070811110">
    <w:abstractNumId w:val="22"/>
  </w:num>
  <w:num w:numId="20" w16cid:durableId="2135325546">
    <w:abstractNumId w:val="32"/>
  </w:num>
  <w:num w:numId="21" w16cid:durableId="1427917836">
    <w:abstractNumId w:val="18"/>
  </w:num>
  <w:num w:numId="22" w16cid:durableId="1738355399">
    <w:abstractNumId w:val="12"/>
  </w:num>
  <w:num w:numId="23" w16cid:durableId="1248688841">
    <w:abstractNumId w:val="36"/>
  </w:num>
  <w:num w:numId="24" w16cid:durableId="1184130790">
    <w:abstractNumId w:val="8"/>
  </w:num>
  <w:num w:numId="25" w16cid:durableId="19395637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3"/>
  </w:num>
  <w:num w:numId="27" w16cid:durableId="243926324">
    <w:abstractNumId w:val="17"/>
  </w:num>
  <w:num w:numId="28" w16cid:durableId="1827238940">
    <w:abstractNumId w:val="10"/>
  </w:num>
  <w:num w:numId="29" w16cid:durableId="353848313">
    <w:abstractNumId w:val="9"/>
  </w:num>
  <w:num w:numId="30" w16cid:durableId="821625829">
    <w:abstractNumId w:val="42"/>
  </w:num>
  <w:num w:numId="31" w16cid:durableId="546181170">
    <w:abstractNumId w:val="44"/>
  </w:num>
  <w:num w:numId="32" w16cid:durableId="2012222963">
    <w:abstractNumId w:val="38"/>
  </w:num>
  <w:num w:numId="33" w16cid:durableId="590355020">
    <w:abstractNumId w:val="46"/>
  </w:num>
  <w:num w:numId="34" w16cid:durableId="849641199">
    <w:abstractNumId w:val="37"/>
  </w:num>
  <w:num w:numId="35" w16cid:durableId="2089497221">
    <w:abstractNumId w:val="14"/>
  </w:num>
  <w:num w:numId="36" w16cid:durableId="2051569019">
    <w:abstractNumId w:val="20"/>
  </w:num>
  <w:num w:numId="37" w16cid:durableId="928660115">
    <w:abstractNumId w:val="33"/>
  </w:num>
  <w:num w:numId="38" w16cid:durableId="1233393480">
    <w:abstractNumId w:val="7"/>
  </w:num>
  <w:num w:numId="39" w16cid:durableId="1755852697">
    <w:abstractNumId w:val="25"/>
  </w:num>
  <w:num w:numId="40" w16cid:durableId="1035277244">
    <w:abstractNumId w:val="5"/>
  </w:num>
  <w:num w:numId="41" w16cid:durableId="1243678717">
    <w:abstractNumId w:val="39"/>
  </w:num>
  <w:num w:numId="42" w16cid:durableId="232666868">
    <w:abstractNumId w:val="34"/>
  </w:num>
  <w:num w:numId="43" w16cid:durableId="642320855">
    <w:abstractNumId w:val="23"/>
  </w:num>
  <w:num w:numId="44" w16cid:durableId="2033457294">
    <w:abstractNumId w:val="15"/>
  </w:num>
  <w:num w:numId="45" w16cid:durableId="632295047">
    <w:abstractNumId w:val="1"/>
  </w:num>
  <w:num w:numId="46" w16cid:durableId="1546940076">
    <w:abstractNumId w:val="0"/>
  </w:num>
  <w:num w:numId="47" w16cid:durableId="1659529667">
    <w:abstractNumId w:val="1"/>
  </w:num>
  <w:num w:numId="48" w16cid:durableId="1151826316">
    <w:abstractNumId w:val="0"/>
  </w:num>
  <w:num w:numId="49" w16cid:durableId="64180702">
    <w:abstractNumId w:val="1"/>
  </w:num>
  <w:num w:numId="50" w16cid:durableId="804466157">
    <w:abstractNumId w:val="0"/>
  </w:num>
  <w:num w:numId="51" w16cid:durableId="352651579">
    <w:abstractNumId w:val="1"/>
  </w:num>
  <w:num w:numId="52" w16cid:durableId="1084188667">
    <w:abstractNumId w:val="0"/>
  </w:num>
  <w:num w:numId="53" w16cid:durableId="439304949">
    <w:abstractNumId w:val="1"/>
  </w:num>
  <w:num w:numId="54" w16cid:durableId="1397363421">
    <w:abstractNumId w:val="0"/>
  </w:num>
  <w:num w:numId="55" w16cid:durableId="1678190545">
    <w:abstractNumId w:val="1"/>
  </w:num>
  <w:num w:numId="56" w16cid:durableId="769814339">
    <w:abstractNumId w:val="0"/>
  </w:num>
  <w:num w:numId="57" w16cid:durableId="2017492759">
    <w:abstractNumId w:val="1"/>
  </w:num>
  <w:num w:numId="58" w16cid:durableId="685988199">
    <w:abstractNumId w:val="0"/>
  </w:num>
  <w:num w:numId="59" w16cid:durableId="825777463">
    <w:abstractNumId w:val="1"/>
  </w:num>
  <w:num w:numId="60" w16cid:durableId="1737975496">
    <w:abstractNumId w:val="0"/>
  </w:num>
  <w:num w:numId="61" w16cid:durableId="1241869160">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40B6"/>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2FDF"/>
    <w:rsid w:val="00013846"/>
    <w:rsid w:val="00013BB2"/>
    <w:rsid w:val="00013BFE"/>
    <w:rsid w:val="00013C5D"/>
    <w:rsid w:val="0001402A"/>
    <w:rsid w:val="0001416A"/>
    <w:rsid w:val="00014F7B"/>
    <w:rsid w:val="00015031"/>
    <w:rsid w:val="000156DB"/>
    <w:rsid w:val="00015AC7"/>
    <w:rsid w:val="00015D15"/>
    <w:rsid w:val="0001607D"/>
    <w:rsid w:val="00016C4A"/>
    <w:rsid w:val="00017684"/>
    <w:rsid w:val="00017BFD"/>
    <w:rsid w:val="00020B6D"/>
    <w:rsid w:val="0002149D"/>
    <w:rsid w:val="00021CFA"/>
    <w:rsid w:val="00021EAD"/>
    <w:rsid w:val="00022E21"/>
    <w:rsid w:val="000238F9"/>
    <w:rsid w:val="00023FDB"/>
    <w:rsid w:val="000252BE"/>
    <w:rsid w:val="0002534B"/>
    <w:rsid w:val="0002564D"/>
    <w:rsid w:val="00025DAB"/>
    <w:rsid w:val="00025ECA"/>
    <w:rsid w:val="0002615C"/>
    <w:rsid w:val="00026857"/>
    <w:rsid w:val="00026CED"/>
    <w:rsid w:val="00027579"/>
    <w:rsid w:val="00027D15"/>
    <w:rsid w:val="000300E4"/>
    <w:rsid w:val="0003071C"/>
    <w:rsid w:val="00031061"/>
    <w:rsid w:val="0003178C"/>
    <w:rsid w:val="000325B8"/>
    <w:rsid w:val="0003295F"/>
    <w:rsid w:val="00032A3E"/>
    <w:rsid w:val="00032E66"/>
    <w:rsid w:val="00033EA1"/>
    <w:rsid w:val="00034C15"/>
    <w:rsid w:val="000357DA"/>
    <w:rsid w:val="00035EF6"/>
    <w:rsid w:val="000365BA"/>
    <w:rsid w:val="00036BA1"/>
    <w:rsid w:val="00036D6B"/>
    <w:rsid w:val="00040381"/>
    <w:rsid w:val="000407DC"/>
    <w:rsid w:val="0004084C"/>
    <w:rsid w:val="000422E2"/>
    <w:rsid w:val="000425D0"/>
    <w:rsid w:val="0004282A"/>
    <w:rsid w:val="00042945"/>
    <w:rsid w:val="00042BB6"/>
    <w:rsid w:val="00042ED3"/>
    <w:rsid w:val="00042F22"/>
    <w:rsid w:val="00043917"/>
    <w:rsid w:val="000444EF"/>
    <w:rsid w:val="00044B2D"/>
    <w:rsid w:val="00046202"/>
    <w:rsid w:val="000470ED"/>
    <w:rsid w:val="00051639"/>
    <w:rsid w:val="00051C91"/>
    <w:rsid w:val="000528D4"/>
    <w:rsid w:val="00052A07"/>
    <w:rsid w:val="00052A17"/>
    <w:rsid w:val="000534A6"/>
    <w:rsid w:val="000534E3"/>
    <w:rsid w:val="00053572"/>
    <w:rsid w:val="000537EA"/>
    <w:rsid w:val="000538E9"/>
    <w:rsid w:val="00053A04"/>
    <w:rsid w:val="00053E71"/>
    <w:rsid w:val="00054B68"/>
    <w:rsid w:val="00054C12"/>
    <w:rsid w:val="00055883"/>
    <w:rsid w:val="00055EAC"/>
    <w:rsid w:val="0005606A"/>
    <w:rsid w:val="000568DB"/>
    <w:rsid w:val="00056B20"/>
    <w:rsid w:val="00057117"/>
    <w:rsid w:val="000575BD"/>
    <w:rsid w:val="00057967"/>
    <w:rsid w:val="000579B5"/>
    <w:rsid w:val="00057FF6"/>
    <w:rsid w:val="0006019D"/>
    <w:rsid w:val="00060D7D"/>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37E"/>
    <w:rsid w:val="00067709"/>
    <w:rsid w:val="00067863"/>
    <w:rsid w:val="00070128"/>
    <w:rsid w:val="0007283F"/>
    <w:rsid w:val="00072D12"/>
    <w:rsid w:val="0007368D"/>
    <w:rsid w:val="0007371B"/>
    <w:rsid w:val="000764D7"/>
    <w:rsid w:val="0007656F"/>
    <w:rsid w:val="000765F2"/>
    <w:rsid w:val="00077CAA"/>
    <w:rsid w:val="00077E5F"/>
    <w:rsid w:val="0008036A"/>
    <w:rsid w:val="0008048F"/>
    <w:rsid w:val="00080B91"/>
    <w:rsid w:val="000812A7"/>
    <w:rsid w:val="00081AE6"/>
    <w:rsid w:val="0008235C"/>
    <w:rsid w:val="000825F7"/>
    <w:rsid w:val="00082A6A"/>
    <w:rsid w:val="00083A97"/>
    <w:rsid w:val="00083D7A"/>
    <w:rsid w:val="00084832"/>
    <w:rsid w:val="0008493D"/>
    <w:rsid w:val="000853B7"/>
    <w:rsid w:val="000855EB"/>
    <w:rsid w:val="00085B52"/>
    <w:rsid w:val="000866F2"/>
    <w:rsid w:val="00086CEF"/>
    <w:rsid w:val="0008755D"/>
    <w:rsid w:val="0009009F"/>
    <w:rsid w:val="00091557"/>
    <w:rsid w:val="0009155E"/>
    <w:rsid w:val="000924C1"/>
    <w:rsid w:val="000924F0"/>
    <w:rsid w:val="00092E5D"/>
    <w:rsid w:val="00092EAE"/>
    <w:rsid w:val="000931E7"/>
    <w:rsid w:val="00093474"/>
    <w:rsid w:val="00093E9F"/>
    <w:rsid w:val="00094419"/>
    <w:rsid w:val="0009510F"/>
    <w:rsid w:val="0009538D"/>
    <w:rsid w:val="00095718"/>
    <w:rsid w:val="00095B13"/>
    <w:rsid w:val="00096011"/>
    <w:rsid w:val="000961B0"/>
    <w:rsid w:val="000962A0"/>
    <w:rsid w:val="000976AD"/>
    <w:rsid w:val="000976F9"/>
    <w:rsid w:val="0009777B"/>
    <w:rsid w:val="00097A89"/>
    <w:rsid w:val="000A00AC"/>
    <w:rsid w:val="000A0C45"/>
    <w:rsid w:val="000A0F61"/>
    <w:rsid w:val="000A11AB"/>
    <w:rsid w:val="000A1A6B"/>
    <w:rsid w:val="000A1B7B"/>
    <w:rsid w:val="000A1C71"/>
    <w:rsid w:val="000A1EE6"/>
    <w:rsid w:val="000A2039"/>
    <w:rsid w:val="000A259B"/>
    <w:rsid w:val="000A39AD"/>
    <w:rsid w:val="000A3B63"/>
    <w:rsid w:val="000A484E"/>
    <w:rsid w:val="000A4A49"/>
    <w:rsid w:val="000A4D56"/>
    <w:rsid w:val="000A5315"/>
    <w:rsid w:val="000A56F2"/>
    <w:rsid w:val="000A7993"/>
    <w:rsid w:val="000B0BE0"/>
    <w:rsid w:val="000B14EC"/>
    <w:rsid w:val="000B1CEC"/>
    <w:rsid w:val="000B2719"/>
    <w:rsid w:val="000B353E"/>
    <w:rsid w:val="000B3A8F"/>
    <w:rsid w:val="000B4AB9"/>
    <w:rsid w:val="000B4BAD"/>
    <w:rsid w:val="000B55B4"/>
    <w:rsid w:val="000B58C3"/>
    <w:rsid w:val="000B5AB3"/>
    <w:rsid w:val="000B61E9"/>
    <w:rsid w:val="000B7557"/>
    <w:rsid w:val="000C0561"/>
    <w:rsid w:val="000C0C5A"/>
    <w:rsid w:val="000C1648"/>
    <w:rsid w:val="000C165A"/>
    <w:rsid w:val="000C2482"/>
    <w:rsid w:val="000C2B31"/>
    <w:rsid w:val="000C2E19"/>
    <w:rsid w:val="000C4200"/>
    <w:rsid w:val="000C52F9"/>
    <w:rsid w:val="000C786F"/>
    <w:rsid w:val="000C7FB3"/>
    <w:rsid w:val="000D0A9B"/>
    <w:rsid w:val="000D0ACB"/>
    <w:rsid w:val="000D0D07"/>
    <w:rsid w:val="000D1483"/>
    <w:rsid w:val="000D1A6E"/>
    <w:rsid w:val="000D2482"/>
    <w:rsid w:val="000D32DC"/>
    <w:rsid w:val="000D3B84"/>
    <w:rsid w:val="000D4797"/>
    <w:rsid w:val="000D4892"/>
    <w:rsid w:val="000D5358"/>
    <w:rsid w:val="000D6B69"/>
    <w:rsid w:val="000D70CB"/>
    <w:rsid w:val="000E01BF"/>
    <w:rsid w:val="000E0527"/>
    <w:rsid w:val="000E0596"/>
    <w:rsid w:val="000E106A"/>
    <w:rsid w:val="000E1305"/>
    <w:rsid w:val="000E1703"/>
    <w:rsid w:val="000E1CB0"/>
    <w:rsid w:val="000E1E92"/>
    <w:rsid w:val="000E26F2"/>
    <w:rsid w:val="000E42D0"/>
    <w:rsid w:val="000E4D53"/>
    <w:rsid w:val="000E5283"/>
    <w:rsid w:val="000E55EE"/>
    <w:rsid w:val="000E603E"/>
    <w:rsid w:val="000E6422"/>
    <w:rsid w:val="000E7289"/>
    <w:rsid w:val="000F06D6"/>
    <w:rsid w:val="000F0EB1"/>
    <w:rsid w:val="000F1054"/>
    <w:rsid w:val="000F1106"/>
    <w:rsid w:val="000F1588"/>
    <w:rsid w:val="000F1927"/>
    <w:rsid w:val="000F1CA9"/>
    <w:rsid w:val="000F3A6D"/>
    <w:rsid w:val="000F3A9B"/>
    <w:rsid w:val="000F3BE9"/>
    <w:rsid w:val="000F3F6C"/>
    <w:rsid w:val="000F45CC"/>
    <w:rsid w:val="000F57B1"/>
    <w:rsid w:val="000F58DF"/>
    <w:rsid w:val="000F64AA"/>
    <w:rsid w:val="000F65F7"/>
    <w:rsid w:val="000F6DF3"/>
    <w:rsid w:val="000F6E7D"/>
    <w:rsid w:val="000F76C3"/>
    <w:rsid w:val="001004D6"/>
    <w:rsid w:val="001005FF"/>
    <w:rsid w:val="001009B2"/>
    <w:rsid w:val="001009D7"/>
    <w:rsid w:val="001010FB"/>
    <w:rsid w:val="0010212C"/>
    <w:rsid w:val="0010270A"/>
    <w:rsid w:val="00102893"/>
    <w:rsid w:val="00102A93"/>
    <w:rsid w:val="00102CBF"/>
    <w:rsid w:val="0010412A"/>
    <w:rsid w:val="001048D2"/>
    <w:rsid w:val="00105B59"/>
    <w:rsid w:val="00106026"/>
    <w:rsid w:val="00106234"/>
    <w:rsid w:val="001062FB"/>
    <w:rsid w:val="001063E6"/>
    <w:rsid w:val="00106B94"/>
    <w:rsid w:val="00107626"/>
    <w:rsid w:val="001076B1"/>
    <w:rsid w:val="0010770A"/>
    <w:rsid w:val="00107D7D"/>
    <w:rsid w:val="00110811"/>
    <w:rsid w:val="00110A9A"/>
    <w:rsid w:val="00111F8B"/>
    <w:rsid w:val="00113329"/>
    <w:rsid w:val="00113423"/>
    <w:rsid w:val="00113ACE"/>
    <w:rsid w:val="00113CF4"/>
    <w:rsid w:val="00113E6C"/>
    <w:rsid w:val="00113E86"/>
    <w:rsid w:val="00114AF9"/>
    <w:rsid w:val="001153EA"/>
    <w:rsid w:val="00115643"/>
    <w:rsid w:val="00115CAD"/>
    <w:rsid w:val="001163A2"/>
    <w:rsid w:val="00116765"/>
    <w:rsid w:val="0011795D"/>
    <w:rsid w:val="00117A92"/>
    <w:rsid w:val="00117EC8"/>
    <w:rsid w:val="0012050A"/>
    <w:rsid w:val="00120A6A"/>
    <w:rsid w:val="00120D86"/>
    <w:rsid w:val="001219F5"/>
    <w:rsid w:val="00121A20"/>
    <w:rsid w:val="0012201A"/>
    <w:rsid w:val="00123192"/>
    <w:rsid w:val="0012377F"/>
    <w:rsid w:val="00124074"/>
    <w:rsid w:val="00124314"/>
    <w:rsid w:val="00124514"/>
    <w:rsid w:val="001255F3"/>
    <w:rsid w:val="00125707"/>
    <w:rsid w:val="0012592A"/>
    <w:rsid w:val="00126B4A"/>
    <w:rsid w:val="001307BF"/>
    <w:rsid w:val="0013085A"/>
    <w:rsid w:val="00130D4E"/>
    <w:rsid w:val="0013140C"/>
    <w:rsid w:val="00132FD0"/>
    <w:rsid w:val="00133486"/>
    <w:rsid w:val="001343BC"/>
    <w:rsid w:val="001344C0"/>
    <w:rsid w:val="001346FA"/>
    <w:rsid w:val="00134E0B"/>
    <w:rsid w:val="00134FE1"/>
    <w:rsid w:val="001350CA"/>
    <w:rsid w:val="00135252"/>
    <w:rsid w:val="00136B3E"/>
    <w:rsid w:val="00137179"/>
    <w:rsid w:val="00137864"/>
    <w:rsid w:val="00137AB5"/>
    <w:rsid w:val="00137F0B"/>
    <w:rsid w:val="00140365"/>
    <w:rsid w:val="00140A48"/>
    <w:rsid w:val="00141D99"/>
    <w:rsid w:val="001422E3"/>
    <w:rsid w:val="001429D2"/>
    <w:rsid w:val="001433C2"/>
    <w:rsid w:val="00143508"/>
    <w:rsid w:val="00143541"/>
    <w:rsid w:val="00144CDF"/>
    <w:rsid w:val="001453FB"/>
    <w:rsid w:val="0015017A"/>
    <w:rsid w:val="0015091F"/>
    <w:rsid w:val="00151A3B"/>
    <w:rsid w:val="00151E23"/>
    <w:rsid w:val="001526E0"/>
    <w:rsid w:val="00153160"/>
    <w:rsid w:val="0015387A"/>
    <w:rsid w:val="00153C1B"/>
    <w:rsid w:val="00153F88"/>
    <w:rsid w:val="00153FC2"/>
    <w:rsid w:val="001551B5"/>
    <w:rsid w:val="00156109"/>
    <w:rsid w:val="00156862"/>
    <w:rsid w:val="00156883"/>
    <w:rsid w:val="00156B79"/>
    <w:rsid w:val="0015702E"/>
    <w:rsid w:val="00157EDA"/>
    <w:rsid w:val="00157FCB"/>
    <w:rsid w:val="001604C7"/>
    <w:rsid w:val="001628B1"/>
    <w:rsid w:val="00163175"/>
    <w:rsid w:val="0016334B"/>
    <w:rsid w:val="00163C15"/>
    <w:rsid w:val="00164C64"/>
    <w:rsid w:val="00164FA1"/>
    <w:rsid w:val="0016509F"/>
    <w:rsid w:val="0016568A"/>
    <w:rsid w:val="001659C1"/>
    <w:rsid w:val="001665BC"/>
    <w:rsid w:val="0016682C"/>
    <w:rsid w:val="00166ABA"/>
    <w:rsid w:val="00166BBF"/>
    <w:rsid w:val="00167485"/>
    <w:rsid w:val="001677BE"/>
    <w:rsid w:val="00170107"/>
    <w:rsid w:val="00170245"/>
    <w:rsid w:val="00171658"/>
    <w:rsid w:val="00173A8E"/>
    <w:rsid w:val="001744C6"/>
    <w:rsid w:val="0017502C"/>
    <w:rsid w:val="001763BE"/>
    <w:rsid w:val="00176A9E"/>
    <w:rsid w:val="00176C4E"/>
    <w:rsid w:val="0017748C"/>
    <w:rsid w:val="00177961"/>
    <w:rsid w:val="00180CD7"/>
    <w:rsid w:val="001810DB"/>
    <w:rsid w:val="001812AA"/>
    <w:rsid w:val="001812DF"/>
    <w:rsid w:val="0018143F"/>
    <w:rsid w:val="00181E86"/>
    <w:rsid w:val="00181FF8"/>
    <w:rsid w:val="0018338C"/>
    <w:rsid w:val="00183AAD"/>
    <w:rsid w:val="00184182"/>
    <w:rsid w:val="00184963"/>
    <w:rsid w:val="0018505B"/>
    <w:rsid w:val="00186353"/>
    <w:rsid w:val="00187456"/>
    <w:rsid w:val="00187F4F"/>
    <w:rsid w:val="0019034B"/>
    <w:rsid w:val="001908F4"/>
    <w:rsid w:val="00190AC1"/>
    <w:rsid w:val="00190FB0"/>
    <w:rsid w:val="00192256"/>
    <w:rsid w:val="00192DC4"/>
    <w:rsid w:val="0019341A"/>
    <w:rsid w:val="00193E7D"/>
    <w:rsid w:val="00194579"/>
    <w:rsid w:val="00195E47"/>
    <w:rsid w:val="00196682"/>
    <w:rsid w:val="00196903"/>
    <w:rsid w:val="00197986"/>
    <w:rsid w:val="00197DF9"/>
    <w:rsid w:val="001A000C"/>
    <w:rsid w:val="001A058D"/>
    <w:rsid w:val="001A1987"/>
    <w:rsid w:val="001A19C6"/>
    <w:rsid w:val="001A1B83"/>
    <w:rsid w:val="001A2564"/>
    <w:rsid w:val="001A2CED"/>
    <w:rsid w:val="001A3098"/>
    <w:rsid w:val="001A30A1"/>
    <w:rsid w:val="001A37A0"/>
    <w:rsid w:val="001A38BA"/>
    <w:rsid w:val="001A3FD0"/>
    <w:rsid w:val="001A41F2"/>
    <w:rsid w:val="001A5590"/>
    <w:rsid w:val="001A5B17"/>
    <w:rsid w:val="001A6173"/>
    <w:rsid w:val="001A63AC"/>
    <w:rsid w:val="001A6CBA"/>
    <w:rsid w:val="001A730B"/>
    <w:rsid w:val="001A76AF"/>
    <w:rsid w:val="001A7B08"/>
    <w:rsid w:val="001A7CBC"/>
    <w:rsid w:val="001B04D4"/>
    <w:rsid w:val="001B0579"/>
    <w:rsid w:val="001B0D97"/>
    <w:rsid w:val="001B1247"/>
    <w:rsid w:val="001B1C69"/>
    <w:rsid w:val="001B1E25"/>
    <w:rsid w:val="001B2FB8"/>
    <w:rsid w:val="001B3B74"/>
    <w:rsid w:val="001B3CDA"/>
    <w:rsid w:val="001B415B"/>
    <w:rsid w:val="001B4160"/>
    <w:rsid w:val="001B46A5"/>
    <w:rsid w:val="001B5524"/>
    <w:rsid w:val="001B5A5D"/>
    <w:rsid w:val="001B5B3C"/>
    <w:rsid w:val="001B5B9A"/>
    <w:rsid w:val="001B699D"/>
    <w:rsid w:val="001B6CFE"/>
    <w:rsid w:val="001B7F38"/>
    <w:rsid w:val="001C01F7"/>
    <w:rsid w:val="001C0E2E"/>
    <w:rsid w:val="001C1759"/>
    <w:rsid w:val="001C1CE5"/>
    <w:rsid w:val="001C2181"/>
    <w:rsid w:val="001C32EB"/>
    <w:rsid w:val="001C3A16"/>
    <w:rsid w:val="001C3D2A"/>
    <w:rsid w:val="001C3DDE"/>
    <w:rsid w:val="001C5F75"/>
    <w:rsid w:val="001C68DF"/>
    <w:rsid w:val="001C6938"/>
    <w:rsid w:val="001C6A0B"/>
    <w:rsid w:val="001C7C9B"/>
    <w:rsid w:val="001D030F"/>
    <w:rsid w:val="001D0AAC"/>
    <w:rsid w:val="001D0EF4"/>
    <w:rsid w:val="001D2678"/>
    <w:rsid w:val="001D51BA"/>
    <w:rsid w:val="001D53E7"/>
    <w:rsid w:val="001D57A3"/>
    <w:rsid w:val="001D5DCE"/>
    <w:rsid w:val="001D5F49"/>
    <w:rsid w:val="001D6342"/>
    <w:rsid w:val="001D6D53"/>
    <w:rsid w:val="001D6E32"/>
    <w:rsid w:val="001D7629"/>
    <w:rsid w:val="001E073E"/>
    <w:rsid w:val="001E13DF"/>
    <w:rsid w:val="001E23B8"/>
    <w:rsid w:val="001E2563"/>
    <w:rsid w:val="001E2BB5"/>
    <w:rsid w:val="001E391A"/>
    <w:rsid w:val="001E47B0"/>
    <w:rsid w:val="001E4EF5"/>
    <w:rsid w:val="001E56A1"/>
    <w:rsid w:val="001E58E2"/>
    <w:rsid w:val="001E5D9E"/>
    <w:rsid w:val="001E6BF8"/>
    <w:rsid w:val="001E6CBB"/>
    <w:rsid w:val="001E7675"/>
    <w:rsid w:val="001E7AED"/>
    <w:rsid w:val="001E7CC9"/>
    <w:rsid w:val="001F0EE6"/>
    <w:rsid w:val="001F1AD9"/>
    <w:rsid w:val="001F1D09"/>
    <w:rsid w:val="001F358F"/>
    <w:rsid w:val="001F3916"/>
    <w:rsid w:val="001F43EC"/>
    <w:rsid w:val="001F46BD"/>
    <w:rsid w:val="001F5248"/>
    <w:rsid w:val="001F54C5"/>
    <w:rsid w:val="001F59C8"/>
    <w:rsid w:val="001F662C"/>
    <w:rsid w:val="001F67F3"/>
    <w:rsid w:val="001F6E14"/>
    <w:rsid w:val="001F7074"/>
    <w:rsid w:val="001F72D1"/>
    <w:rsid w:val="001F7B83"/>
    <w:rsid w:val="00200061"/>
    <w:rsid w:val="002002EF"/>
    <w:rsid w:val="00200490"/>
    <w:rsid w:val="00200513"/>
    <w:rsid w:val="00200515"/>
    <w:rsid w:val="0020093B"/>
    <w:rsid w:val="00201D3C"/>
    <w:rsid w:val="00201F3A"/>
    <w:rsid w:val="00202FEE"/>
    <w:rsid w:val="00203A78"/>
    <w:rsid w:val="00203F96"/>
    <w:rsid w:val="002058BB"/>
    <w:rsid w:val="00205A65"/>
    <w:rsid w:val="002061E1"/>
    <w:rsid w:val="002069B2"/>
    <w:rsid w:val="00206B6C"/>
    <w:rsid w:val="00206B9A"/>
    <w:rsid w:val="00206EDD"/>
    <w:rsid w:val="0020724E"/>
    <w:rsid w:val="00207276"/>
    <w:rsid w:val="0020796B"/>
    <w:rsid w:val="00207B4C"/>
    <w:rsid w:val="00207FA3"/>
    <w:rsid w:val="00212BA5"/>
    <w:rsid w:val="00212C56"/>
    <w:rsid w:val="00213433"/>
    <w:rsid w:val="0021389E"/>
    <w:rsid w:val="0021419E"/>
    <w:rsid w:val="002144F3"/>
    <w:rsid w:val="00214DA8"/>
    <w:rsid w:val="00214EB2"/>
    <w:rsid w:val="00215423"/>
    <w:rsid w:val="002158FA"/>
    <w:rsid w:val="00215D01"/>
    <w:rsid w:val="00216006"/>
    <w:rsid w:val="0021613A"/>
    <w:rsid w:val="00216B09"/>
    <w:rsid w:val="00217529"/>
    <w:rsid w:val="00220600"/>
    <w:rsid w:val="002218D3"/>
    <w:rsid w:val="00222371"/>
    <w:rsid w:val="002224DB"/>
    <w:rsid w:val="0022270F"/>
    <w:rsid w:val="00222B04"/>
    <w:rsid w:val="00223C03"/>
    <w:rsid w:val="00223D09"/>
    <w:rsid w:val="00223FCB"/>
    <w:rsid w:val="0022465B"/>
    <w:rsid w:val="00224ECD"/>
    <w:rsid w:val="002252C3"/>
    <w:rsid w:val="00225C54"/>
    <w:rsid w:val="00226C08"/>
    <w:rsid w:val="00226F75"/>
    <w:rsid w:val="00230765"/>
    <w:rsid w:val="00230D18"/>
    <w:rsid w:val="002319E4"/>
    <w:rsid w:val="00232B1D"/>
    <w:rsid w:val="002338E0"/>
    <w:rsid w:val="00233942"/>
    <w:rsid w:val="00233CE9"/>
    <w:rsid w:val="00234BB3"/>
    <w:rsid w:val="00234DFE"/>
    <w:rsid w:val="00235628"/>
    <w:rsid w:val="00235632"/>
    <w:rsid w:val="00235872"/>
    <w:rsid w:val="00235E2D"/>
    <w:rsid w:val="00236016"/>
    <w:rsid w:val="002363DA"/>
    <w:rsid w:val="00236C1C"/>
    <w:rsid w:val="00236CDA"/>
    <w:rsid w:val="00237266"/>
    <w:rsid w:val="00237634"/>
    <w:rsid w:val="00237AD1"/>
    <w:rsid w:val="00237C14"/>
    <w:rsid w:val="002404FA"/>
    <w:rsid w:val="00240974"/>
    <w:rsid w:val="00241158"/>
    <w:rsid w:val="00241509"/>
    <w:rsid w:val="00241559"/>
    <w:rsid w:val="00242492"/>
    <w:rsid w:val="002435B3"/>
    <w:rsid w:val="002458B8"/>
    <w:rsid w:val="002458EB"/>
    <w:rsid w:val="00245B8B"/>
    <w:rsid w:val="0024633C"/>
    <w:rsid w:val="00246534"/>
    <w:rsid w:val="00247991"/>
    <w:rsid w:val="00247C97"/>
    <w:rsid w:val="002500C8"/>
    <w:rsid w:val="002509FE"/>
    <w:rsid w:val="00250B82"/>
    <w:rsid w:val="00250EE4"/>
    <w:rsid w:val="0025266F"/>
    <w:rsid w:val="00253853"/>
    <w:rsid w:val="00253E23"/>
    <w:rsid w:val="00253FB7"/>
    <w:rsid w:val="00254D4F"/>
    <w:rsid w:val="00254D86"/>
    <w:rsid w:val="00256552"/>
    <w:rsid w:val="00256704"/>
    <w:rsid w:val="00256BCA"/>
    <w:rsid w:val="00257543"/>
    <w:rsid w:val="002577AD"/>
    <w:rsid w:val="002579B9"/>
    <w:rsid w:val="00260181"/>
    <w:rsid w:val="0026070D"/>
    <w:rsid w:val="0026112A"/>
    <w:rsid w:val="002617E7"/>
    <w:rsid w:val="002619D5"/>
    <w:rsid w:val="002627DC"/>
    <w:rsid w:val="002634D6"/>
    <w:rsid w:val="00264228"/>
    <w:rsid w:val="00264334"/>
    <w:rsid w:val="0026473E"/>
    <w:rsid w:val="00266191"/>
    <w:rsid w:val="00266214"/>
    <w:rsid w:val="00267111"/>
    <w:rsid w:val="00267A3C"/>
    <w:rsid w:val="00267C83"/>
    <w:rsid w:val="0027144F"/>
    <w:rsid w:val="00271813"/>
    <w:rsid w:val="00271F3A"/>
    <w:rsid w:val="0027232B"/>
    <w:rsid w:val="00272CD3"/>
    <w:rsid w:val="00273278"/>
    <w:rsid w:val="00273584"/>
    <w:rsid w:val="0027358E"/>
    <w:rsid w:val="002737F4"/>
    <w:rsid w:val="00274E71"/>
    <w:rsid w:val="00275186"/>
    <w:rsid w:val="0027582D"/>
    <w:rsid w:val="0027767A"/>
    <w:rsid w:val="00280395"/>
    <w:rsid w:val="002805F5"/>
    <w:rsid w:val="0028063B"/>
    <w:rsid w:val="00280751"/>
    <w:rsid w:val="00280D0F"/>
    <w:rsid w:val="00280E79"/>
    <w:rsid w:val="0028140D"/>
    <w:rsid w:val="0028248F"/>
    <w:rsid w:val="0028280A"/>
    <w:rsid w:val="0028391A"/>
    <w:rsid w:val="00283ADA"/>
    <w:rsid w:val="00283D41"/>
    <w:rsid w:val="00283E81"/>
    <w:rsid w:val="002841F7"/>
    <w:rsid w:val="0028445F"/>
    <w:rsid w:val="00284993"/>
    <w:rsid w:val="00284D0A"/>
    <w:rsid w:val="002857DE"/>
    <w:rsid w:val="00285E4A"/>
    <w:rsid w:val="002860EB"/>
    <w:rsid w:val="00286ACD"/>
    <w:rsid w:val="00287838"/>
    <w:rsid w:val="00287E8A"/>
    <w:rsid w:val="00290562"/>
    <w:rsid w:val="002907B5"/>
    <w:rsid w:val="0029093E"/>
    <w:rsid w:val="002914D1"/>
    <w:rsid w:val="00291831"/>
    <w:rsid w:val="00291879"/>
    <w:rsid w:val="00291AA2"/>
    <w:rsid w:val="00292169"/>
    <w:rsid w:val="0029231C"/>
    <w:rsid w:val="002923FB"/>
    <w:rsid w:val="00292EB7"/>
    <w:rsid w:val="00292F3F"/>
    <w:rsid w:val="00294EDC"/>
    <w:rsid w:val="00295F0B"/>
    <w:rsid w:val="00296227"/>
    <w:rsid w:val="00296355"/>
    <w:rsid w:val="00296639"/>
    <w:rsid w:val="00296F44"/>
    <w:rsid w:val="0029777D"/>
    <w:rsid w:val="002977A2"/>
    <w:rsid w:val="0029787E"/>
    <w:rsid w:val="002A055E"/>
    <w:rsid w:val="002A05FB"/>
    <w:rsid w:val="002A11F1"/>
    <w:rsid w:val="002A1742"/>
    <w:rsid w:val="002A1CB9"/>
    <w:rsid w:val="002A1D4E"/>
    <w:rsid w:val="002A2869"/>
    <w:rsid w:val="002A2D01"/>
    <w:rsid w:val="002A3EFF"/>
    <w:rsid w:val="002A45B9"/>
    <w:rsid w:val="002A5044"/>
    <w:rsid w:val="002A61C9"/>
    <w:rsid w:val="002A6DAC"/>
    <w:rsid w:val="002A7BA9"/>
    <w:rsid w:val="002B0E2B"/>
    <w:rsid w:val="002B107F"/>
    <w:rsid w:val="002B1157"/>
    <w:rsid w:val="002B19AA"/>
    <w:rsid w:val="002B24D6"/>
    <w:rsid w:val="002B2FA4"/>
    <w:rsid w:val="002B3E30"/>
    <w:rsid w:val="002B41AF"/>
    <w:rsid w:val="002B5758"/>
    <w:rsid w:val="002B5EC4"/>
    <w:rsid w:val="002B63FD"/>
    <w:rsid w:val="002B697D"/>
    <w:rsid w:val="002B6B8E"/>
    <w:rsid w:val="002C0426"/>
    <w:rsid w:val="002C1D86"/>
    <w:rsid w:val="002C3358"/>
    <w:rsid w:val="002C3D65"/>
    <w:rsid w:val="002C402F"/>
    <w:rsid w:val="002C41E6"/>
    <w:rsid w:val="002C49C3"/>
    <w:rsid w:val="002C4B7E"/>
    <w:rsid w:val="002C5D79"/>
    <w:rsid w:val="002C641B"/>
    <w:rsid w:val="002C73A0"/>
    <w:rsid w:val="002C73BC"/>
    <w:rsid w:val="002C76D8"/>
    <w:rsid w:val="002C796D"/>
    <w:rsid w:val="002D0364"/>
    <w:rsid w:val="002D071A"/>
    <w:rsid w:val="002D07B4"/>
    <w:rsid w:val="002D10D4"/>
    <w:rsid w:val="002D23D5"/>
    <w:rsid w:val="002D2797"/>
    <w:rsid w:val="002D2AE4"/>
    <w:rsid w:val="002D34B2"/>
    <w:rsid w:val="002D34F5"/>
    <w:rsid w:val="002D48B0"/>
    <w:rsid w:val="002D5B37"/>
    <w:rsid w:val="002D603A"/>
    <w:rsid w:val="002D665B"/>
    <w:rsid w:val="002D692E"/>
    <w:rsid w:val="002D7637"/>
    <w:rsid w:val="002E1497"/>
    <w:rsid w:val="002E16A1"/>
    <w:rsid w:val="002E17CD"/>
    <w:rsid w:val="002E17F2"/>
    <w:rsid w:val="002E1F6D"/>
    <w:rsid w:val="002E225D"/>
    <w:rsid w:val="002E230A"/>
    <w:rsid w:val="002E254F"/>
    <w:rsid w:val="002E31BB"/>
    <w:rsid w:val="002E3610"/>
    <w:rsid w:val="002E3CA2"/>
    <w:rsid w:val="002E40E0"/>
    <w:rsid w:val="002E4A57"/>
    <w:rsid w:val="002E6AF0"/>
    <w:rsid w:val="002E6C49"/>
    <w:rsid w:val="002E7526"/>
    <w:rsid w:val="002E7824"/>
    <w:rsid w:val="002E7CAE"/>
    <w:rsid w:val="002E7FC8"/>
    <w:rsid w:val="002F10A0"/>
    <w:rsid w:val="002F1AF5"/>
    <w:rsid w:val="002F1E20"/>
    <w:rsid w:val="002F26B1"/>
    <w:rsid w:val="002F2771"/>
    <w:rsid w:val="002F2D1D"/>
    <w:rsid w:val="002F3449"/>
    <w:rsid w:val="002F37A9"/>
    <w:rsid w:val="002F38BB"/>
    <w:rsid w:val="002F3E73"/>
    <w:rsid w:val="002F3FFB"/>
    <w:rsid w:val="002F41F7"/>
    <w:rsid w:val="002F4434"/>
    <w:rsid w:val="002F56AF"/>
    <w:rsid w:val="002F69EA"/>
    <w:rsid w:val="002F6F07"/>
    <w:rsid w:val="0030136C"/>
    <w:rsid w:val="00301CE6"/>
    <w:rsid w:val="00301F6D"/>
    <w:rsid w:val="003023A9"/>
    <w:rsid w:val="0030256B"/>
    <w:rsid w:val="0030432C"/>
    <w:rsid w:val="00304A89"/>
    <w:rsid w:val="00304D83"/>
    <w:rsid w:val="0030501F"/>
    <w:rsid w:val="00305C05"/>
    <w:rsid w:val="00305F9D"/>
    <w:rsid w:val="0030674A"/>
    <w:rsid w:val="00307BA1"/>
    <w:rsid w:val="003102D3"/>
    <w:rsid w:val="003112A4"/>
    <w:rsid w:val="00311702"/>
    <w:rsid w:val="00311961"/>
    <w:rsid w:val="00311E76"/>
    <w:rsid w:val="00311E82"/>
    <w:rsid w:val="00312542"/>
    <w:rsid w:val="003125E7"/>
    <w:rsid w:val="003127D0"/>
    <w:rsid w:val="003132F6"/>
    <w:rsid w:val="00313694"/>
    <w:rsid w:val="00313795"/>
    <w:rsid w:val="00313F0E"/>
    <w:rsid w:val="00313FC0"/>
    <w:rsid w:val="00313FD6"/>
    <w:rsid w:val="003143BD"/>
    <w:rsid w:val="00315363"/>
    <w:rsid w:val="0031594C"/>
    <w:rsid w:val="003203ED"/>
    <w:rsid w:val="00320986"/>
    <w:rsid w:val="00322C9F"/>
    <w:rsid w:val="0032394D"/>
    <w:rsid w:val="00324419"/>
    <w:rsid w:val="0032446D"/>
    <w:rsid w:val="003248E1"/>
    <w:rsid w:val="0032497E"/>
    <w:rsid w:val="00324D23"/>
    <w:rsid w:val="0032544E"/>
    <w:rsid w:val="00325601"/>
    <w:rsid w:val="0032625A"/>
    <w:rsid w:val="00326385"/>
    <w:rsid w:val="00326C76"/>
    <w:rsid w:val="00326C7F"/>
    <w:rsid w:val="00327A10"/>
    <w:rsid w:val="0033083B"/>
    <w:rsid w:val="00331751"/>
    <w:rsid w:val="00331A99"/>
    <w:rsid w:val="00331C5B"/>
    <w:rsid w:val="00332000"/>
    <w:rsid w:val="003323D5"/>
    <w:rsid w:val="003325E7"/>
    <w:rsid w:val="00332689"/>
    <w:rsid w:val="003332ED"/>
    <w:rsid w:val="003333D4"/>
    <w:rsid w:val="003338B5"/>
    <w:rsid w:val="00333923"/>
    <w:rsid w:val="00334221"/>
    <w:rsid w:val="00334579"/>
    <w:rsid w:val="00335125"/>
    <w:rsid w:val="00335858"/>
    <w:rsid w:val="0033637F"/>
    <w:rsid w:val="00336690"/>
    <w:rsid w:val="00336BDA"/>
    <w:rsid w:val="00336E2A"/>
    <w:rsid w:val="0033712D"/>
    <w:rsid w:val="003377BB"/>
    <w:rsid w:val="00340FD6"/>
    <w:rsid w:val="003428E4"/>
    <w:rsid w:val="00342BD7"/>
    <w:rsid w:val="00342CDF"/>
    <w:rsid w:val="003439D8"/>
    <w:rsid w:val="00343A0E"/>
    <w:rsid w:val="00343AB1"/>
    <w:rsid w:val="003441E6"/>
    <w:rsid w:val="00344973"/>
    <w:rsid w:val="00346315"/>
    <w:rsid w:val="003464B2"/>
    <w:rsid w:val="0034668F"/>
    <w:rsid w:val="00346DB5"/>
    <w:rsid w:val="00347795"/>
    <w:rsid w:val="003477B1"/>
    <w:rsid w:val="00350569"/>
    <w:rsid w:val="003509F5"/>
    <w:rsid w:val="00350BA3"/>
    <w:rsid w:val="00353AB6"/>
    <w:rsid w:val="003547C0"/>
    <w:rsid w:val="00354EC0"/>
    <w:rsid w:val="00354ECC"/>
    <w:rsid w:val="003565A2"/>
    <w:rsid w:val="00357380"/>
    <w:rsid w:val="003602D9"/>
    <w:rsid w:val="003604CE"/>
    <w:rsid w:val="00360C4C"/>
    <w:rsid w:val="00362970"/>
    <w:rsid w:val="003637E7"/>
    <w:rsid w:val="00364EA6"/>
    <w:rsid w:val="00364F5A"/>
    <w:rsid w:val="00366559"/>
    <w:rsid w:val="0036655C"/>
    <w:rsid w:val="00366D78"/>
    <w:rsid w:val="003703FD"/>
    <w:rsid w:val="00370D78"/>
    <w:rsid w:val="00370DDA"/>
    <w:rsid w:val="00370E47"/>
    <w:rsid w:val="00370EE5"/>
    <w:rsid w:val="00371669"/>
    <w:rsid w:val="00372075"/>
    <w:rsid w:val="003720CD"/>
    <w:rsid w:val="00372421"/>
    <w:rsid w:val="00372752"/>
    <w:rsid w:val="003742AC"/>
    <w:rsid w:val="00374E92"/>
    <w:rsid w:val="00375554"/>
    <w:rsid w:val="00375559"/>
    <w:rsid w:val="00375CD0"/>
    <w:rsid w:val="00376769"/>
    <w:rsid w:val="00376973"/>
    <w:rsid w:val="003770A9"/>
    <w:rsid w:val="00377B74"/>
    <w:rsid w:val="00377CE1"/>
    <w:rsid w:val="00380C83"/>
    <w:rsid w:val="003816E6"/>
    <w:rsid w:val="00381A09"/>
    <w:rsid w:val="00382715"/>
    <w:rsid w:val="0038335F"/>
    <w:rsid w:val="00384B68"/>
    <w:rsid w:val="00385BF0"/>
    <w:rsid w:val="00386622"/>
    <w:rsid w:val="0039128B"/>
    <w:rsid w:val="0039205B"/>
    <w:rsid w:val="003938BC"/>
    <w:rsid w:val="003939FF"/>
    <w:rsid w:val="003943EC"/>
    <w:rsid w:val="00395217"/>
    <w:rsid w:val="003958BC"/>
    <w:rsid w:val="00395ADB"/>
    <w:rsid w:val="00395E18"/>
    <w:rsid w:val="003965F6"/>
    <w:rsid w:val="00396AB7"/>
    <w:rsid w:val="00397704"/>
    <w:rsid w:val="003A001B"/>
    <w:rsid w:val="003A0AC9"/>
    <w:rsid w:val="003A0CEC"/>
    <w:rsid w:val="003A1194"/>
    <w:rsid w:val="003A2223"/>
    <w:rsid w:val="003A27D6"/>
    <w:rsid w:val="003A27E4"/>
    <w:rsid w:val="003A2A0F"/>
    <w:rsid w:val="003A34BF"/>
    <w:rsid w:val="003A3D04"/>
    <w:rsid w:val="003A4550"/>
    <w:rsid w:val="003A45A1"/>
    <w:rsid w:val="003A5203"/>
    <w:rsid w:val="003A5B0A"/>
    <w:rsid w:val="003A5EEE"/>
    <w:rsid w:val="003A6118"/>
    <w:rsid w:val="003A6129"/>
    <w:rsid w:val="003A6291"/>
    <w:rsid w:val="003A647F"/>
    <w:rsid w:val="003A6554"/>
    <w:rsid w:val="003A6BAC"/>
    <w:rsid w:val="003A6CB7"/>
    <w:rsid w:val="003A70A4"/>
    <w:rsid w:val="003A7B23"/>
    <w:rsid w:val="003A7EF3"/>
    <w:rsid w:val="003A7FD4"/>
    <w:rsid w:val="003B0815"/>
    <w:rsid w:val="003B159C"/>
    <w:rsid w:val="003B16F2"/>
    <w:rsid w:val="003B185C"/>
    <w:rsid w:val="003B19A2"/>
    <w:rsid w:val="003B2379"/>
    <w:rsid w:val="003B28C0"/>
    <w:rsid w:val="003B2984"/>
    <w:rsid w:val="003B2C93"/>
    <w:rsid w:val="003B2E91"/>
    <w:rsid w:val="003B30CC"/>
    <w:rsid w:val="003B327E"/>
    <w:rsid w:val="003B369F"/>
    <w:rsid w:val="003B36A3"/>
    <w:rsid w:val="003B62E6"/>
    <w:rsid w:val="003B647B"/>
    <w:rsid w:val="003B64BB"/>
    <w:rsid w:val="003B69A7"/>
    <w:rsid w:val="003B72DF"/>
    <w:rsid w:val="003B7FE5"/>
    <w:rsid w:val="003C00CB"/>
    <w:rsid w:val="003C05AC"/>
    <w:rsid w:val="003C05D1"/>
    <w:rsid w:val="003C11C8"/>
    <w:rsid w:val="003C1E4A"/>
    <w:rsid w:val="003C1F37"/>
    <w:rsid w:val="003C2702"/>
    <w:rsid w:val="003C311D"/>
    <w:rsid w:val="003C35EA"/>
    <w:rsid w:val="003C3B8B"/>
    <w:rsid w:val="003C439D"/>
    <w:rsid w:val="003C4FAE"/>
    <w:rsid w:val="003C5938"/>
    <w:rsid w:val="003C60E0"/>
    <w:rsid w:val="003C6E88"/>
    <w:rsid w:val="003C6ED6"/>
    <w:rsid w:val="003C76F8"/>
    <w:rsid w:val="003C7806"/>
    <w:rsid w:val="003C79AC"/>
    <w:rsid w:val="003D0158"/>
    <w:rsid w:val="003D0713"/>
    <w:rsid w:val="003D109F"/>
    <w:rsid w:val="003D2478"/>
    <w:rsid w:val="003D28CF"/>
    <w:rsid w:val="003D3C41"/>
    <w:rsid w:val="003D3C45"/>
    <w:rsid w:val="003D405E"/>
    <w:rsid w:val="003D4A00"/>
    <w:rsid w:val="003D5B1F"/>
    <w:rsid w:val="003D5C33"/>
    <w:rsid w:val="003D637B"/>
    <w:rsid w:val="003D6EBA"/>
    <w:rsid w:val="003D7343"/>
    <w:rsid w:val="003D7E29"/>
    <w:rsid w:val="003E0171"/>
    <w:rsid w:val="003E03BC"/>
    <w:rsid w:val="003E07A3"/>
    <w:rsid w:val="003E0A64"/>
    <w:rsid w:val="003E0ACC"/>
    <w:rsid w:val="003E15FA"/>
    <w:rsid w:val="003E31FC"/>
    <w:rsid w:val="003E32BA"/>
    <w:rsid w:val="003E3486"/>
    <w:rsid w:val="003E3B7B"/>
    <w:rsid w:val="003E40B1"/>
    <w:rsid w:val="003E55E4"/>
    <w:rsid w:val="003E61E8"/>
    <w:rsid w:val="003E6330"/>
    <w:rsid w:val="003E71A3"/>
    <w:rsid w:val="003E74E3"/>
    <w:rsid w:val="003F05C7"/>
    <w:rsid w:val="003F0A69"/>
    <w:rsid w:val="003F1493"/>
    <w:rsid w:val="003F1551"/>
    <w:rsid w:val="003F191D"/>
    <w:rsid w:val="003F1A96"/>
    <w:rsid w:val="003F1E0F"/>
    <w:rsid w:val="003F241F"/>
    <w:rsid w:val="003F2CD4"/>
    <w:rsid w:val="003F37AF"/>
    <w:rsid w:val="003F3BDF"/>
    <w:rsid w:val="003F403D"/>
    <w:rsid w:val="003F4B4C"/>
    <w:rsid w:val="003F4C53"/>
    <w:rsid w:val="003F5782"/>
    <w:rsid w:val="003F5A96"/>
    <w:rsid w:val="003F612F"/>
    <w:rsid w:val="003F68C0"/>
    <w:rsid w:val="003F6BBE"/>
    <w:rsid w:val="003F6E47"/>
    <w:rsid w:val="003F6F16"/>
    <w:rsid w:val="003F7155"/>
    <w:rsid w:val="003F7760"/>
    <w:rsid w:val="004000E8"/>
    <w:rsid w:val="00400651"/>
    <w:rsid w:val="00400BB3"/>
    <w:rsid w:val="004013C5"/>
    <w:rsid w:val="004028EF"/>
    <w:rsid w:val="00402DDC"/>
    <w:rsid w:val="00402E2B"/>
    <w:rsid w:val="00402EB6"/>
    <w:rsid w:val="00403074"/>
    <w:rsid w:val="004035E3"/>
    <w:rsid w:val="00403A69"/>
    <w:rsid w:val="00404956"/>
    <w:rsid w:val="0040512B"/>
    <w:rsid w:val="00405CA5"/>
    <w:rsid w:val="00406917"/>
    <w:rsid w:val="00407C7F"/>
    <w:rsid w:val="00407CD3"/>
    <w:rsid w:val="00410134"/>
    <w:rsid w:val="00410B72"/>
    <w:rsid w:val="00410F18"/>
    <w:rsid w:val="00412321"/>
    <w:rsid w:val="0041249F"/>
    <w:rsid w:val="0041263E"/>
    <w:rsid w:val="00412B99"/>
    <w:rsid w:val="00412C49"/>
    <w:rsid w:val="00413AAC"/>
    <w:rsid w:val="00413B66"/>
    <w:rsid w:val="00413E92"/>
    <w:rsid w:val="00414A7F"/>
    <w:rsid w:val="00415AFA"/>
    <w:rsid w:val="00416D34"/>
    <w:rsid w:val="0041726B"/>
    <w:rsid w:val="00420B6F"/>
    <w:rsid w:val="00421105"/>
    <w:rsid w:val="00422AA4"/>
    <w:rsid w:val="004242F4"/>
    <w:rsid w:val="00424C3F"/>
    <w:rsid w:val="00426098"/>
    <w:rsid w:val="004262BB"/>
    <w:rsid w:val="004262C6"/>
    <w:rsid w:val="00426814"/>
    <w:rsid w:val="00426A89"/>
    <w:rsid w:val="00427248"/>
    <w:rsid w:val="004273B5"/>
    <w:rsid w:val="0043220B"/>
    <w:rsid w:val="00432EE6"/>
    <w:rsid w:val="004330C7"/>
    <w:rsid w:val="00433CFD"/>
    <w:rsid w:val="00435149"/>
    <w:rsid w:val="00436676"/>
    <w:rsid w:val="004368F2"/>
    <w:rsid w:val="00436B5D"/>
    <w:rsid w:val="00437447"/>
    <w:rsid w:val="00437978"/>
    <w:rsid w:val="0044014A"/>
    <w:rsid w:val="00440176"/>
    <w:rsid w:val="004410B2"/>
    <w:rsid w:val="00441A28"/>
    <w:rsid w:val="00441A92"/>
    <w:rsid w:val="00441F93"/>
    <w:rsid w:val="0044228C"/>
    <w:rsid w:val="00442521"/>
    <w:rsid w:val="004430D2"/>
    <w:rsid w:val="004431DC"/>
    <w:rsid w:val="00444588"/>
    <w:rsid w:val="004445E9"/>
    <w:rsid w:val="00444F56"/>
    <w:rsid w:val="00444FA2"/>
    <w:rsid w:val="004454ED"/>
    <w:rsid w:val="00446488"/>
    <w:rsid w:val="00446FFD"/>
    <w:rsid w:val="00450725"/>
    <w:rsid w:val="0045108A"/>
    <w:rsid w:val="00451787"/>
    <w:rsid w:val="004517AA"/>
    <w:rsid w:val="00451A09"/>
    <w:rsid w:val="00451B8A"/>
    <w:rsid w:val="00452772"/>
    <w:rsid w:val="00452CAC"/>
    <w:rsid w:val="00453A06"/>
    <w:rsid w:val="00453C38"/>
    <w:rsid w:val="0045465B"/>
    <w:rsid w:val="00454A39"/>
    <w:rsid w:val="0045675C"/>
    <w:rsid w:val="004568AD"/>
    <w:rsid w:val="00457565"/>
    <w:rsid w:val="00457B71"/>
    <w:rsid w:val="00457DF2"/>
    <w:rsid w:val="004603C5"/>
    <w:rsid w:val="00460A36"/>
    <w:rsid w:val="00460B6C"/>
    <w:rsid w:val="00460F75"/>
    <w:rsid w:val="0046114A"/>
    <w:rsid w:val="004611F3"/>
    <w:rsid w:val="00461C51"/>
    <w:rsid w:val="00462495"/>
    <w:rsid w:val="004629F5"/>
    <w:rsid w:val="004643AC"/>
    <w:rsid w:val="004648D2"/>
    <w:rsid w:val="00464E66"/>
    <w:rsid w:val="0046578D"/>
    <w:rsid w:val="0046625D"/>
    <w:rsid w:val="004669E2"/>
    <w:rsid w:val="00466CAD"/>
    <w:rsid w:val="0046732C"/>
    <w:rsid w:val="00467BAF"/>
    <w:rsid w:val="00470333"/>
    <w:rsid w:val="00470C31"/>
    <w:rsid w:val="00470DE9"/>
    <w:rsid w:val="00471DE0"/>
    <w:rsid w:val="004724E0"/>
    <w:rsid w:val="0047270F"/>
    <w:rsid w:val="00472D44"/>
    <w:rsid w:val="00472FA3"/>
    <w:rsid w:val="004733C1"/>
    <w:rsid w:val="004734D0"/>
    <w:rsid w:val="00473D50"/>
    <w:rsid w:val="00474844"/>
    <w:rsid w:val="00475523"/>
    <w:rsid w:val="0047556B"/>
    <w:rsid w:val="004755B3"/>
    <w:rsid w:val="0047705A"/>
    <w:rsid w:val="00477768"/>
    <w:rsid w:val="00481261"/>
    <w:rsid w:val="004815E1"/>
    <w:rsid w:val="0048174A"/>
    <w:rsid w:val="00481FA0"/>
    <w:rsid w:val="00482038"/>
    <w:rsid w:val="004823EA"/>
    <w:rsid w:val="004826A3"/>
    <w:rsid w:val="004848D9"/>
    <w:rsid w:val="004865B7"/>
    <w:rsid w:val="00487F43"/>
    <w:rsid w:val="004902D7"/>
    <w:rsid w:val="00490AA3"/>
    <w:rsid w:val="00491CBB"/>
    <w:rsid w:val="00491E2C"/>
    <w:rsid w:val="0049288E"/>
    <w:rsid w:val="00492BC5"/>
    <w:rsid w:val="00492D27"/>
    <w:rsid w:val="00493F2F"/>
    <w:rsid w:val="00494D26"/>
    <w:rsid w:val="00495430"/>
    <w:rsid w:val="004964F1"/>
    <w:rsid w:val="004970EE"/>
    <w:rsid w:val="00497551"/>
    <w:rsid w:val="0049780F"/>
    <w:rsid w:val="004A06B1"/>
    <w:rsid w:val="004A16BC"/>
    <w:rsid w:val="004A222A"/>
    <w:rsid w:val="004A2B94"/>
    <w:rsid w:val="004A34FE"/>
    <w:rsid w:val="004A36DE"/>
    <w:rsid w:val="004A39EE"/>
    <w:rsid w:val="004A3E17"/>
    <w:rsid w:val="004A48B1"/>
    <w:rsid w:val="004A4B63"/>
    <w:rsid w:val="004A4CA7"/>
    <w:rsid w:val="004A51AA"/>
    <w:rsid w:val="004A6A75"/>
    <w:rsid w:val="004A6F96"/>
    <w:rsid w:val="004A7371"/>
    <w:rsid w:val="004B0E74"/>
    <w:rsid w:val="004B1007"/>
    <w:rsid w:val="004B2850"/>
    <w:rsid w:val="004B3DF5"/>
    <w:rsid w:val="004B4345"/>
    <w:rsid w:val="004B4578"/>
    <w:rsid w:val="004B493A"/>
    <w:rsid w:val="004B6D71"/>
    <w:rsid w:val="004B6F6A"/>
    <w:rsid w:val="004B7943"/>
    <w:rsid w:val="004B7C0C"/>
    <w:rsid w:val="004C03D5"/>
    <w:rsid w:val="004C2235"/>
    <w:rsid w:val="004C2C36"/>
    <w:rsid w:val="004C3898"/>
    <w:rsid w:val="004C3C39"/>
    <w:rsid w:val="004C3EE8"/>
    <w:rsid w:val="004C48AE"/>
    <w:rsid w:val="004C4B47"/>
    <w:rsid w:val="004C5060"/>
    <w:rsid w:val="004C5330"/>
    <w:rsid w:val="004C561B"/>
    <w:rsid w:val="004C5F2E"/>
    <w:rsid w:val="004C667C"/>
    <w:rsid w:val="004C753C"/>
    <w:rsid w:val="004C7D64"/>
    <w:rsid w:val="004D0B5D"/>
    <w:rsid w:val="004D0F82"/>
    <w:rsid w:val="004D11EA"/>
    <w:rsid w:val="004D2254"/>
    <w:rsid w:val="004D361F"/>
    <w:rsid w:val="004D36B1"/>
    <w:rsid w:val="004D3A80"/>
    <w:rsid w:val="004D3AD2"/>
    <w:rsid w:val="004D5306"/>
    <w:rsid w:val="004D5E0E"/>
    <w:rsid w:val="004D62E4"/>
    <w:rsid w:val="004D648B"/>
    <w:rsid w:val="004D66CC"/>
    <w:rsid w:val="004D7A21"/>
    <w:rsid w:val="004D7EBD"/>
    <w:rsid w:val="004E0515"/>
    <w:rsid w:val="004E0FB0"/>
    <w:rsid w:val="004E10C6"/>
    <w:rsid w:val="004E2680"/>
    <w:rsid w:val="004E28F9"/>
    <w:rsid w:val="004E2CC3"/>
    <w:rsid w:val="004E2D27"/>
    <w:rsid w:val="004E39D3"/>
    <w:rsid w:val="004E449B"/>
    <w:rsid w:val="004E45B1"/>
    <w:rsid w:val="004E462E"/>
    <w:rsid w:val="004E4679"/>
    <w:rsid w:val="004E4BAA"/>
    <w:rsid w:val="004E5026"/>
    <w:rsid w:val="004E56DC"/>
    <w:rsid w:val="004E63BC"/>
    <w:rsid w:val="004E670F"/>
    <w:rsid w:val="004E672E"/>
    <w:rsid w:val="004E6F9F"/>
    <w:rsid w:val="004E6FF1"/>
    <w:rsid w:val="004E718E"/>
    <w:rsid w:val="004E756A"/>
    <w:rsid w:val="004E76F4"/>
    <w:rsid w:val="004E7D4E"/>
    <w:rsid w:val="004F0194"/>
    <w:rsid w:val="004F0B4E"/>
    <w:rsid w:val="004F0B6C"/>
    <w:rsid w:val="004F0C01"/>
    <w:rsid w:val="004F1811"/>
    <w:rsid w:val="004F1919"/>
    <w:rsid w:val="004F1FC6"/>
    <w:rsid w:val="004F2078"/>
    <w:rsid w:val="004F217B"/>
    <w:rsid w:val="004F4213"/>
    <w:rsid w:val="004F4896"/>
    <w:rsid w:val="004F489F"/>
    <w:rsid w:val="004F4DA3"/>
    <w:rsid w:val="004F58BE"/>
    <w:rsid w:val="004F594F"/>
    <w:rsid w:val="004F59BA"/>
    <w:rsid w:val="004F6288"/>
    <w:rsid w:val="004F6652"/>
    <w:rsid w:val="004F6997"/>
    <w:rsid w:val="005001D0"/>
    <w:rsid w:val="00501403"/>
    <w:rsid w:val="00501489"/>
    <w:rsid w:val="0050521C"/>
    <w:rsid w:val="00505B83"/>
    <w:rsid w:val="00505E81"/>
    <w:rsid w:val="00506557"/>
    <w:rsid w:val="0050677A"/>
    <w:rsid w:val="00506990"/>
    <w:rsid w:val="00506F4B"/>
    <w:rsid w:val="0050743B"/>
    <w:rsid w:val="0051037A"/>
    <w:rsid w:val="0051079B"/>
    <w:rsid w:val="005107F7"/>
    <w:rsid w:val="005108D8"/>
    <w:rsid w:val="005116F9"/>
    <w:rsid w:val="00511853"/>
    <w:rsid w:val="00511B7A"/>
    <w:rsid w:val="00511E07"/>
    <w:rsid w:val="0051421D"/>
    <w:rsid w:val="00515051"/>
    <w:rsid w:val="005153A7"/>
    <w:rsid w:val="0051541D"/>
    <w:rsid w:val="00515A5D"/>
    <w:rsid w:val="00516188"/>
    <w:rsid w:val="005172AD"/>
    <w:rsid w:val="00517AC7"/>
    <w:rsid w:val="00517C71"/>
    <w:rsid w:val="0052044F"/>
    <w:rsid w:val="005214FB"/>
    <w:rsid w:val="005216A2"/>
    <w:rsid w:val="005219CF"/>
    <w:rsid w:val="0052206A"/>
    <w:rsid w:val="0052217E"/>
    <w:rsid w:val="00522938"/>
    <w:rsid w:val="00525545"/>
    <w:rsid w:val="00525B92"/>
    <w:rsid w:val="00526688"/>
    <w:rsid w:val="005276F9"/>
    <w:rsid w:val="00527796"/>
    <w:rsid w:val="005279DD"/>
    <w:rsid w:val="005308B7"/>
    <w:rsid w:val="00530A54"/>
    <w:rsid w:val="00530DBE"/>
    <w:rsid w:val="00531013"/>
    <w:rsid w:val="005312B9"/>
    <w:rsid w:val="00531802"/>
    <w:rsid w:val="005324D5"/>
    <w:rsid w:val="005333A2"/>
    <w:rsid w:val="005337FA"/>
    <w:rsid w:val="00533EA5"/>
    <w:rsid w:val="00534B59"/>
    <w:rsid w:val="00535C43"/>
    <w:rsid w:val="00536759"/>
    <w:rsid w:val="005372EF"/>
    <w:rsid w:val="005375CD"/>
    <w:rsid w:val="00537A62"/>
    <w:rsid w:val="00537C62"/>
    <w:rsid w:val="005401CB"/>
    <w:rsid w:val="00540927"/>
    <w:rsid w:val="00540F3F"/>
    <w:rsid w:val="00541B53"/>
    <w:rsid w:val="005424D2"/>
    <w:rsid w:val="00542561"/>
    <w:rsid w:val="00542885"/>
    <w:rsid w:val="00542AE6"/>
    <w:rsid w:val="0054354D"/>
    <w:rsid w:val="00544D79"/>
    <w:rsid w:val="005466F3"/>
    <w:rsid w:val="00546970"/>
    <w:rsid w:val="00546CE0"/>
    <w:rsid w:val="0054738D"/>
    <w:rsid w:val="00550140"/>
    <w:rsid w:val="005506B7"/>
    <w:rsid w:val="005507E9"/>
    <w:rsid w:val="00550B79"/>
    <w:rsid w:val="00551664"/>
    <w:rsid w:val="00551F3D"/>
    <w:rsid w:val="005528A1"/>
    <w:rsid w:val="00552FC4"/>
    <w:rsid w:val="0055343F"/>
    <w:rsid w:val="00553743"/>
    <w:rsid w:val="00554295"/>
    <w:rsid w:val="005545AB"/>
    <w:rsid w:val="00554C85"/>
    <w:rsid w:val="00554E19"/>
    <w:rsid w:val="00555817"/>
    <w:rsid w:val="005558EB"/>
    <w:rsid w:val="0055642F"/>
    <w:rsid w:val="00560E49"/>
    <w:rsid w:val="0056121F"/>
    <w:rsid w:val="0056160C"/>
    <w:rsid w:val="00561738"/>
    <w:rsid w:val="00561BE2"/>
    <w:rsid w:val="00562056"/>
    <w:rsid w:val="005627BE"/>
    <w:rsid w:val="00562EA2"/>
    <w:rsid w:val="0056541B"/>
    <w:rsid w:val="0056658E"/>
    <w:rsid w:val="00566E78"/>
    <w:rsid w:val="00567D50"/>
    <w:rsid w:val="00567DB0"/>
    <w:rsid w:val="005704B1"/>
    <w:rsid w:val="005707B2"/>
    <w:rsid w:val="0057143B"/>
    <w:rsid w:val="00571BBF"/>
    <w:rsid w:val="00572505"/>
    <w:rsid w:val="00572622"/>
    <w:rsid w:val="005727D4"/>
    <w:rsid w:val="00572A19"/>
    <w:rsid w:val="00572CA2"/>
    <w:rsid w:val="00573002"/>
    <w:rsid w:val="00573A0D"/>
    <w:rsid w:val="00573FA2"/>
    <w:rsid w:val="00574B86"/>
    <w:rsid w:val="00574EAE"/>
    <w:rsid w:val="0057591F"/>
    <w:rsid w:val="00576E4D"/>
    <w:rsid w:val="00576F8B"/>
    <w:rsid w:val="00577ADC"/>
    <w:rsid w:val="00577E9B"/>
    <w:rsid w:val="00580115"/>
    <w:rsid w:val="00580EBD"/>
    <w:rsid w:val="00581468"/>
    <w:rsid w:val="00581B67"/>
    <w:rsid w:val="005822F1"/>
    <w:rsid w:val="00582809"/>
    <w:rsid w:val="00583BCC"/>
    <w:rsid w:val="00584DA9"/>
    <w:rsid w:val="00585693"/>
    <w:rsid w:val="00586102"/>
    <w:rsid w:val="00586BF8"/>
    <w:rsid w:val="0058798C"/>
    <w:rsid w:val="00587D6D"/>
    <w:rsid w:val="005900FA"/>
    <w:rsid w:val="00590DFD"/>
    <w:rsid w:val="0059154C"/>
    <w:rsid w:val="00591772"/>
    <w:rsid w:val="00591E29"/>
    <w:rsid w:val="005923FC"/>
    <w:rsid w:val="00593247"/>
    <w:rsid w:val="005935A4"/>
    <w:rsid w:val="005948C2"/>
    <w:rsid w:val="00594D19"/>
    <w:rsid w:val="00594F46"/>
    <w:rsid w:val="00595686"/>
    <w:rsid w:val="00595796"/>
    <w:rsid w:val="005957D2"/>
    <w:rsid w:val="00595A39"/>
    <w:rsid w:val="00595AE4"/>
    <w:rsid w:val="00595D1C"/>
    <w:rsid w:val="00595DCA"/>
    <w:rsid w:val="00596002"/>
    <w:rsid w:val="005969BE"/>
    <w:rsid w:val="00596BC2"/>
    <w:rsid w:val="00596E79"/>
    <w:rsid w:val="0059779B"/>
    <w:rsid w:val="005A0DAC"/>
    <w:rsid w:val="005A1268"/>
    <w:rsid w:val="005A1AFF"/>
    <w:rsid w:val="005A209A"/>
    <w:rsid w:val="005A2214"/>
    <w:rsid w:val="005A26B4"/>
    <w:rsid w:val="005A2AC7"/>
    <w:rsid w:val="005A47DF"/>
    <w:rsid w:val="005A4936"/>
    <w:rsid w:val="005A4ABF"/>
    <w:rsid w:val="005A50B9"/>
    <w:rsid w:val="005A55AA"/>
    <w:rsid w:val="005A662D"/>
    <w:rsid w:val="005A6862"/>
    <w:rsid w:val="005A71C3"/>
    <w:rsid w:val="005A7688"/>
    <w:rsid w:val="005A7BC1"/>
    <w:rsid w:val="005A7CC2"/>
    <w:rsid w:val="005A7D7A"/>
    <w:rsid w:val="005B1409"/>
    <w:rsid w:val="005B14B3"/>
    <w:rsid w:val="005B196F"/>
    <w:rsid w:val="005B19FD"/>
    <w:rsid w:val="005B1D21"/>
    <w:rsid w:val="005B1ECB"/>
    <w:rsid w:val="005B2ED4"/>
    <w:rsid w:val="005B35D7"/>
    <w:rsid w:val="005B392A"/>
    <w:rsid w:val="005B3958"/>
    <w:rsid w:val="005B3AA3"/>
    <w:rsid w:val="005B4274"/>
    <w:rsid w:val="005B468A"/>
    <w:rsid w:val="005B53B3"/>
    <w:rsid w:val="005B56C3"/>
    <w:rsid w:val="005B63FA"/>
    <w:rsid w:val="005B6B0F"/>
    <w:rsid w:val="005B6F83"/>
    <w:rsid w:val="005B7AFC"/>
    <w:rsid w:val="005C0A20"/>
    <w:rsid w:val="005C103C"/>
    <w:rsid w:val="005C1157"/>
    <w:rsid w:val="005C2066"/>
    <w:rsid w:val="005C2DA8"/>
    <w:rsid w:val="005C318F"/>
    <w:rsid w:val="005C409F"/>
    <w:rsid w:val="005C40B7"/>
    <w:rsid w:val="005C45F1"/>
    <w:rsid w:val="005C4F06"/>
    <w:rsid w:val="005C66B6"/>
    <w:rsid w:val="005C67B4"/>
    <w:rsid w:val="005C68B6"/>
    <w:rsid w:val="005C691E"/>
    <w:rsid w:val="005C74FB"/>
    <w:rsid w:val="005C7531"/>
    <w:rsid w:val="005C775A"/>
    <w:rsid w:val="005C7DEC"/>
    <w:rsid w:val="005D0A6F"/>
    <w:rsid w:val="005D1602"/>
    <w:rsid w:val="005D1AE0"/>
    <w:rsid w:val="005D228F"/>
    <w:rsid w:val="005D2977"/>
    <w:rsid w:val="005D2EBB"/>
    <w:rsid w:val="005D3CEA"/>
    <w:rsid w:val="005D43F2"/>
    <w:rsid w:val="005D44D8"/>
    <w:rsid w:val="005D4777"/>
    <w:rsid w:val="005D4930"/>
    <w:rsid w:val="005D51E7"/>
    <w:rsid w:val="005D6E49"/>
    <w:rsid w:val="005D7CA2"/>
    <w:rsid w:val="005E0D3B"/>
    <w:rsid w:val="005E0DBC"/>
    <w:rsid w:val="005E0E96"/>
    <w:rsid w:val="005E1C05"/>
    <w:rsid w:val="005E1D20"/>
    <w:rsid w:val="005E1E05"/>
    <w:rsid w:val="005E2004"/>
    <w:rsid w:val="005E22BE"/>
    <w:rsid w:val="005E2468"/>
    <w:rsid w:val="005E385F"/>
    <w:rsid w:val="005E3A27"/>
    <w:rsid w:val="005E5225"/>
    <w:rsid w:val="005E52A2"/>
    <w:rsid w:val="005E5B81"/>
    <w:rsid w:val="005E77B1"/>
    <w:rsid w:val="005E784A"/>
    <w:rsid w:val="005E7AF7"/>
    <w:rsid w:val="005F10B0"/>
    <w:rsid w:val="005F16C4"/>
    <w:rsid w:val="005F1BBE"/>
    <w:rsid w:val="005F2CB1"/>
    <w:rsid w:val="005F3025"/>
    <w:rsid w:val="005F3222"/>
    <w:rsid w:val="005F36E7"/>
    <w:rsid w:val="005F3AC5"/>
    <w:rsid w:val="005F569B"/>
    <w:rsid w:val="005F618C"/>
    <w:rsid w:val="005F6A0F"/>
    <w:rsid w:val="005F6D55"/>
    <w:rsid w:val="005F70BD"/>
    <w:rsid w:val="005F7547"/>
    <w:rsid w:val="005F7CF6"/>
    <w:rsid w:val="00600CE5"/>
    <w:rsid w:val="00601D87"/>
    <w:rsid w:val="0060283C"/>
    <w:rsid w:val="0060291E"/>
    <w:rsid w:val="00602AA5"/>
    <w:rsid w:val="00603B19"/>
    <w:rsid w:val="00604F14"/>
    <w:rsid w:val="006064FC"/>
    <w:rsid w:val="00606C40"/>
    <w:rsid w:val="00610102"/>
    <w:rsid w:val="00610A73"/>
    <w:rsid w:val="00610E40"/>
    <w:rsid w:val="006118E7"/>
    <w:rsid w:val="00611B53"/>
    <w:rsid w:val="00611B83"/>
    <w:rsid w:val="00613257"/>
    <w:rsid w:val="00613F83"/>
    <w:rsid w:val="0061451E"/>
    <w:rsid w:val="006152F7"/>
    <w:rsid w:val="00615364"/>
    <w:rsid w:val="006158F3"/>
    <w:rsid w:val="00615CC8"/>
    <w:rsid w:val="0061767A"/>
    <w:rsid w:val="00617B33"/>
    <w:rsid w:val="00620A71"/>
    <w:rsid w:val="00620AC4"/>
    <w:rsid w:val="00620C55"/>
    <w:rsid w:val="00620D80"/>
    <w:rsid w:val="006216F1"/>
    <w:rsid w:val="006221BA"/>
    <w:rsid w:val="006222C7"/>
    <w:rsid w:val="006234A6"/>
    <w:rsid w:val="00623B72"/>
    <w:rsid w:val="00624492"/>
    <w:rsid w:val="00624EE3"/>
    <w:rsid w:val="0062500A"/>
    <w:rsid w:val="00625DA5"/>
    <w:rsid w:val="00625E3F"/>
    <w:rsid w:val="006263EB"/>
    <w:rsid w:val="006267D4"/>
    <w:rsid w:val="00627073"/>
    <w:rsid w:val="00630001"/>
    <w:rsid w:val="00630239"/>
    <w:rsid w:val="00630971"/>
    <w:rsid w:val="006311B3"/>
    <w:rsid w:val="006317D1"/>
    <w:rsid w:val="006317DE"/>
    <w:rsid w:val="00631C7C"/>
    <w:rsid w:val="006320ED"/>
    <w:rsid w:val="0063284C"/>
    <w:rsid w:val="00632980"/>
    <w:rsid w:val="00632D26"/>
    <w:rsid w:val="0063340D"/>
    <w:rsid w:val="00633AB1"/>
    <w:rsid w:val="00633BE8"/>
    <w:rsid w:val="006347B3"/>
    <w:rsid w:val="00635147"/>
    <w:rsid w:val="00635C84"/>
    <w:rsid w:val="00636398"/>
    <w:rsid w:val="006368D3"/>
    <w:rsid w:val="006377EC"/>
    <w:rsid w:val="006401A2"/>
    <w:rsid w:val="00640287"/>
    <w:rsid w:val="00640355"/>
    <w:rsid w:val="0064109F"/>
    <w:rsid w:val="0064151F"/>
    <w:rsid w:val="00641533"/>
    <w:rsid w:val="006415AF"/>
    <w:rsid w:val="0064208D"/>
    <w:rsid w:val="0064325A"/>
    <w:rsid w:val="00643475"/>
    <w:rsid w:val="0064347E"/>
    <w:rsid w:val="006434A6"/>
    <w:rsid w:val="0064396A"/>
    <w:rsid w:val="006447A2"/>
    <w:rsid w:val="00644F16"/>
    <w:rsid w:val="00645889"/>
    <w:rsid w:val="0064624E"/>
    <w:rsid w:val="006463F3"/>
    <w:rsid w:val="00647A25"/>
    <w:rsid w:val="00650AB9"/>
    <w:rsid w:val="00650CEE"/>
    <w:rsid w:val="006521CF"/>
    <w:rsid w:val="00652936"/>
    <w:rsid w:val="0065364B"/>
    <w:rsid w:val="00653C52"/>
    <w:rsid w:val="006548E3"/>
    <w:rsid w:val="00654A89"/>
    <w:rsid w:val="00654EFF"/>
    <w:rsid w:val="006552D9"/>
    <w:rsid w:val="006553B2"/>
    <w:rsid w:val="00655733"/>
    <w:rsid w:val="00655ACD"/>
    <w:rsid w:val="0065677C"/>
    <w:rsid w:val="00656843"/>
    <w:rsid w:val="00656A92"/>
    <w:rsid w:val="00656DDE"/>
    <w:rsid w:val="0065712A"/>
    <w:rsid w:val="00657148"/>
    <w:rsid w:val="0066011D"/>
    <w:rsid w:val="00660251"/>
    <w:rsid w:val="006603E6"/>
    <w:rsid w:val="006607C0"/>
    <w:rsid w:val="00660857"/>
    <w:rsid w:val="00660CC0"/>
    <w:rsid w:val="00660F3A"/>
    <w:rsid w:val="00661216"/>
    <w:rsid w:val="006613A6"/>
    <w:rsid w:val="00661E72"/>
    <w:rsid w:val="00662064"/>
    <w:rsid w:val="006627A2"/>
    <w:rsid w:val="00662A19"/>
    <w:rsid w:val="006634E6"/>
    <w:rsid w:val="00663611"/>
    <w:rsid w:val="0066471A"/>
    <w:rsid w:val="00665311"/>
    <w:rsid w:val="006655EE"/>
    <w:rsid w:val="00665AC5"/>
    <w:rsid w:val="0066768B"/>
    <w:rsid w:val="00667EE7"/>
    <w:rsid w:val="00670922"/>
    <w:rsid w:val="00670BE1"/>
    <w:rsid w:val="006715C7"/>
    <w:rsid w:val="00671AB5"/>
    <w:rsid w:val="00671F8C"/>
    <w:rsid w:val="0067218F"/>
    <w:rsid w:val="00673F5A"/>
    <w:rsid w:val="006741B4"/>
    <w:rsid w:val="006741F2"/>
    <w:rsid w:val="00674665"/>
    <w:rsid w:val="00674CC3"/>
    <w:rsid w:val="006753C1"/>
    <w:rsid w:val="00675A67"/>
    <w:rsid w:val="00675C72"/>
    <w:rsid w:val="00676088"/>
    <w:rsid w:val="00676200"/>
    <w:rsid w:val="006771F9"/>
    <w:rsid w:val="006776D7"/>
    <w:rsid w:val="00680ACB"/>
    <w:rsid w:val="00680DA8"/>
    <w:rsid w:val="00681003"/>
    <w:rsid w:val="006816A4"/>
    <w:rsid w:val="006817C9"/>
    <w:rsid w:val="0068234A"/>
    <w:rsid w:val="00682C59"/>
    <w:rsid w:val="00683ECE"/>
    <w:rsid w:val="006847EC"/>
    <w:rsid w:val="0068496F"/>
    <w:rsid w:val="00684B8D"/>
    <w:rsid w:val="00684BC6"/>
    <w:rsid w:val="00684C4B"/>
    <w:rsid w:val="006853E0"/>
    <w:rsid w:val="00685A9D"/>
    <w:rsid w:val="0068649B"/>
    <w:rsid w:val="006870E1"/>
    <w:rsid w:val="006875E7"/>
    <w:rsid w:val="00687D39"/>
    <w:rsid w:val="006903BA"/>
    <w:rsid w:val="006909FE"/>
    <w:rsid w:val="006916A9"/>
    <w:rsid w:val="00691754"/>
    <w:rsid w:val="006920FF"/>
    <w:rsid w:val="006928FE"/>
    <w:rsid w:val="00693B4A"/>
    <w:rsid w:val="006945A7"/>
    <w:rsid w:val="00694BD2"/>
    <w:rsid w:val="00695496"/>
    <w:rsid w:val="00695FC2"/>
    <w:rsid w:val="006960ED"/>
    <w:rsid w:val="0069615C"/>
    <w:rsid w:val="006962B0"/>
    <w:rsid w:val="00696949"/>
    <w:rsid w:val="00697052"/>
    <w:rsid w:val="00697574"/>
    <w:rsid w:val="006A06F0"/>
    <w:rsid w:val="006A1844"/>
    <w:rsid w:val="006A22FC"/>
    <w:rsid w:val="006A27FF"/>
    <w:rsid w:val="006A33FD"/>
    <w:rsid w:val="006A36C4"/>
    <w:rsid w:val="006A46FB"/>
    <w:rsid w:val="006A55EF"/>
    <w:rsid w:val="006A59F5"/>
    <w:rsid w:val="006A5D82"/>
    <w:rsid w:val="006A5E28"/>
    <w:rsid w:val="006A697B"/>
    <w:rsid w:val="006A6DC4"/>
    <w:rsid w:val="006A6E1F"/>
    <w:rsid w:val="006A7460"/>
    <w:rsid w:val="006A78B5"/>
    <w:rsid w:val="006A7AFF"/>
    <w:rsid w:val="006A7FE7"/>
    <w:rsid w:val="006B1816"/>
    <w:rsid w:val="006B2099"/>
    <w:rsid w:val="006B2467"/>
    <w:rsid w:val="006B35C3"/>
    <w:rsid w:val="006B3E02"/>
    <w:rsid w:val="006B3F40"/>
    <w:rsid w:val="006B4EEF"/>
    <w:rsid w:val="006B50CF"/>
    <w:rsid w:val="006B5EE9"/>
    <w:rsid w:val="006B60A8"/>
    <w:rsid w:val="006B6451"/>
    <w:rsid w:val="006B67C9"/>
    <w:rsid w:val="006B699C"/>
    <w:rsid w:val="006B73CC"/>
    <w:rsid w:val="006B797F"/>
    <w:rsid w:val="006B7A47"/>
    <w:rsid w:val="006B7BAA"/>
    <w:rsid w:val="006C03B8"/>
    <w:rsid w:val="006C0B6C"/>
    <w:rsid w:val="006C0DB7"/>
    <w:rsid w:val="006C158F"/>
    <w:rsid w:val="006C19AB"/>
    <w:rsid w:val="006C1EA5"/>
    <w:rsid w:val="006C29D1"/>
    <w:rsid w:val="006C3694"/>
    <w:rsid w:val="006C3CAF"/>
    <w:rsid w:val="006C3D32"/>
    <w:rsid w:val="006C4D51"/>
    <w:rsid w:val="006C530A"/>
    <w:rsid w:val="006C566E"/>
    <w:rsid w:val="006C5EC9"/>
    <w:rsid w:val="006C6059"/>
    <w:rsid w:val="006C6376"/>
    <w:rsid w:val="006C67F0"/>
    <w:rsid w:val="006C67F8"/>
    <w:rsid w:val="006C6B2C"/>
    <w:rsid w:val="006C6CF1"/>
    <w:rsid w:val="006C71A4"/>
    <w:rsid w:val="006C7522"/>
    <w:rsid w:val="006D078A"/>
    <w:rsid w:val="006D0CB7"/>
    <w:rsid w:val="006D1898"/>
    <w:rsid w:val="006D2CFB"/>
    <w:rsid w:val="006D426A"/>
    <w:rsid w:val="006D558B"/>
    <w:rsid w:val="006D5A4E"/>
    <w:rsid w:val="006D6335"/>
    <w:rsid w:val="006D664E"/>
    <w:rsid w:val="006D6F08"/>
    <w:rsid w:val="006D7175"/>
    <w:rsid w:val="006E062C"/>
    <w:rsid w:val="006E0AA2"/>
    <w:rsid w:val="006E16F5"/>
    <w:rsid w:val="006E1C82"/>
    <w:rsid w:val="006E2367"/>
    <w:rsid w:val="006E28B7"/>
    <w:rsid w:val="006E2A5B"/>
    <w:rsid w:val="006E2A9B"/>
    <w:rsid w:val="006E3310"/>
    <w:rsid w:val="006E361B"/>
    <w:rsid w:val="006E3B9F"/>
    <w:rsid w:val="006E4E39"/>
    <w:rsid w:val="006E509B"/>
    <w:rsid w:val="006E565E"/>
    <w:rsid w:val="006E577E"/>
    <w:rsid w:val="006E62F0"/>
    <w:rsid w:val="006E673D"/>
    <w:rsid w:val="006E6918"/>
    <w:rsid w:val="006E788D"/>
    <w:rsid w:val="006E7D3B"/>
    <w:rsid w:val="006F129E"/>
    <w:rsid w:val="006F1997"/>
    <w:rsid w:val="006F1B70"/>
    <w:rsid w:val="006F23AA"/>
    <w:rsid w:val="006F241C"/>
    <w:rsid w:val="006F2559"/>
    <w:rsid w:val="006F300E"/>
    <w:rsid w:val="006F341D"/>
    <w:rsid w:val="006F3CDE"/>
    <w:rsid w:val="006F4569"/>
    <w:rsid w:val="006F464A"/>
    <w:rsid w:val="006F491D"/>
    <w:rsid w:val="006F58D4"/>
    <w:rsid w:val="006F6287"/>
    <w:rsid w:val="006F639A"/>
    <w:rsid w:val="006F6404"/>
    <w:rsid w:val="006F6582"/>
    <w:rsid w:val="006F742F"/>
    <w:rsid w:val="006F74E2"/>
    <w:rsid w:val="006F7AD4"/>
    <w:rsid w:val="00702071"/>
    <w:rsid w:val="007022DC"/>
    <w:rsid w:val="0070282D"/>
    <w:rsid w:val="00702DD1"/>
    <w:rsid w:val="0070317F"/>
    <w:rsid w:val="0070346E"/>
    <w:rsid w:val="00704E6E"/>
    <w:rsid w:val="00704EDB"/>
    <w:rsid w:val="007055EB"/>
    <w:rsid w:val="00705B76"/>
    <w:rsid w:val="00706101"/>
    <w:rsid w:val="00706E1C"/>
    <w:rsid w:val="00707072"/>
    <w:rsid w:val="00707947"/>
    <w:rsid w:val="00707AAB"/>
    <w:rsid w:val="00707D61"/>
    <w:rsid w:val="00710293"/>
    <w:rsid w:val="0071107A"/>
    <w:rsid w:val="0071134F"/>
    <w:rsid w:val="00711A5E"/>
    <w:rsid w:val="007121E6"/>
    <w:rsid w:val="00712287"/>
    <w:rsid w:val="00712772"/>
    <w:rsid w:val="00712783"/>
    <w:rsid w:val="00712D6A"/>
    <w:rsid w:val="0071437C"/>
    <w:rsid w:val="007144ED"/>
    <w:rsid w:val="007148D3"/>
    <w:rsid w:val="00714DF5"/>
    <w:rsid w:val="007157C3"/>
    <w:rsid w:val="00715B9A"/>
    <w:rsid w:val="00715E42"/>
    <w:rsid w:val="007163F9"/>
    <w:rsid w:val="00716CD4"/>
    <w:rsid w:val="00717499"/>
    <w:rsid w:val="007174B7"/>
    <w:rsid w:val="00720C6C"/>
    <w:rsid w:val="0072152E"/>
    <w:rsid w:val="00721592"/>
    <w:rsid w:val="007227BE"/>
    <w:rsid w:val="0072316F"/>
    <w:rsid w:val="007232A8"/>
    <w:rsid w:val="007235E8"/>
    <w:rsid w:val="00723968"/>
    <w:rsid w:val="00723A6D"/>
    <w:rsid w:val="007246E6"/>
    <w:rsid w:val="007257D0"/>
    <w:rsid w:val="007267DD"/>
    <w:rsid w:val="00726835"/>
    <w:rsid w:val="00726EA6"/>
    <w:rsid w:val="00727208"/>
    <w:rsid w:val="00727211"/>
    <w:rsid w:val="007273B6"/>
    <w:rsid w:val="00727680"/>
    <w:rsid w:val="00731A05"/>
    <w:rsid w:val="00731DBB"/>
    <w:rsid w:val="0073202A"/>
    <w:rsid w:val="0073255B"/>
    <w:rsid w:val="00732771"/>
    <w:rsid w:val="00732A7F"/>
    <w:rsid w:val="00733016"/>
    <w:rsid w:val="00733541"/>
    <w:rsid w:val="007348B1"/>
    <w:rsid w:val="00734DAD"/>
    <w:rsid w:val="00734EF9"/>
    <w:rsid w:val="0073627D"/>
    <w:rsid w:val="007362A6"/>
    <w:rsid w:val="00736D7D"/>
    <w:rsid w:val="00736FF4"/>
    <w:rsid w:val="007377AA"/>
    <w:rsid w:val="00737954"/>
    <w:rsid w:val="00737CC0"/>
    <w:rsid w:val="00740AB3"/>
    <w:rsid w:val="00740BB8"/>
    <w:rsid w:val="00740CD3"/>
    <w:rsid w:val="00740E58"/>
    <w:rsid w:val="00741C8A"/>
    <w:rsid w:val="00741EA0"/>
    <w:rsid w:val="00741F54"/>
    <w:rsid w:val="00741F76"/>
    <w:rsid w:val="00742FCA"/>
    <w:rsid w:val="00743BDC"/>
    <w:rsid w:val="007445A0"/>
    <w:rsid w:val="00744859"/>
    <w:rsid w:val="0074524B"/>
    <w:rsid w:val="007455A0"/>
    <w:rsid w:val="007458CF"/>
    <w:rsid w:val="0074643E"/>
    <w:rsid w:val="0074647E"/>
    <w:rsid w:val="00746842"/>
    <w:rsid w:val="007475EE"/>
    <w:rsid w:val="00747883"/>
    <w:rsid w:val="00747D8B"/>
    <w:rsid w:val="007505CE"/>
    <w:rsid w:val="0075089B"/>
    <w:rsid w:val="00751228"/>
    <w:rsid w:val="0075201D"/>
    <w:rsid w:val="007521B3"/>
    <w:rsid w:val="007533E2"/>
    <w:rsid w:val="007536EC"/>
    <w:rsid w:val="007546FF"/>
    <w:rsid w:val="00755568"/>
    <w:rsid w:val="007558CF"/>
    <w:rsid w:val="00755DFC"/>
    <w:rsid w:val="0075683F"/>
    <w:rsid w:val="00756937"/>
    <w:rsid w:val="00756ECF"/>
    <w:rsid w:val="007571E1"/>
    <w:rsid w:val="00757A16"/>
    <w:rsid w:val="007604B2"/>
    <w:rsid w:val="00760D0A"/>
    <w:rsid w:val="00761DF3"/>
    <w:rsid w:val="00762AF9"/>
    <w:rsid w:val="00763668"/>
    <w:rsid w:val="00763D7B"/>
    <w:rsid w:val="00764167"/>
    <w:rsid w:val="00764523"/>
    <w:rsid w:val="00764D34"/>
    <w:rsid w:val="00764F00"/>
    <w:rsid w:val="00765281"/>
    <w:rsid w:val="007657C2"/>
    <w:rsid w:val="007658C1"/>
    <w:rsid w:val="007666BC"/>
    <w:rsid w:val="0076680C"/>
    <w:rsid w:val="00766BAD"/>
    <w:rsid w:val="00767DA3"/>
    <w:rsid w:val="00767F1A"/>
    <w:rsid w:val="007702CA"/>
    <w:rsid w:val="00770B26"/>
    <w:rsid w:val="00770DAD"/>
    <w:rsid w:val="007715A6"/>
    <w:rsid w:val="007729A2"/>
    <w:rsid w:val="00772D37"/>
    <w:rsid w:val="007755F2"/>
    <w:rsid w:val="0077694A"/>
    <w:rsid w:val="00776971"/>
    <w:rsid w:val="007774BC"/>
    <w:rsid w:val="00777CE3"/>
    <w:rsid w:val="007800F7"/>
    <w:rsid w:val="00780A80"/>
    <w:rsid w:val="00780FD8"/>
    <w:rsid w:val="00781455"/>
    <w:rsid w:val="0078160F"/>
    <w:rsid w:val="0078177E"/>
    <w:rsid w:val="00782B71"/>
    <w:rsid w:val="00782DF5"/>
    <w:rsid w:val="0078304C"/>
    <w:rsid w:val="0078344C"/>
    <w:rsid w:val="00783673"/>
    <w:rsid w:val="00785490"/>
    <w:rsid w:val="00785896"/>
    <w:rsid w:val="00785F54"/>
    <w:rsid w:val="0078647C"/>
    <w:rsid w:val="007870C3"/>
    <w:rsid w:val="00787166"/>
    <w:rsid w:val="00787524"/>
    <w:rsid w:val="0078755D"/>
    <w:rsid w:val="0079069E"/>
    <w:rsid w:val="00790793"/>
    <w:rsid w:val="00790BEE"/>
    <w:rsid w:val="00790D9F"/>
    <w:rsid w:val="00790ECA"/>
    <w:rsid w:val="00791415"/>
    <w:rsid w:val="00791CAB"/>
    <w:rsid w:val="00791D82"/>
    <w:rsid w:val="007925EA"/>
    <w:rsid w:val="0079379B"/>
    <w:rsid w:val="00793CD8"/>
    <w:rsid w:val="007942AA"/>
    <w:rsid w:val="007946AB"/>
    <w:rsid w:val="0079572D"/>
    <w:rsid w:val="00795AE4"/>
    <w:rsid w:val="00795C92"/>
    <w:rsid w:val="00796231"/>
    <w:rsid w:val="00796C8B"/>
    <w:rsid w:val="00796F20"/>
    <w:rsid w:val="007972B8"/>
    <w:rsid w:val="007974EC"/>
    <w:rsid w:val="0079757E"/>
    <w:rsid w:val="00797731"/>
    <w:rsid w:val="00797A03"/>
    <w:rsid w:val="00797A63"/>
    <w:rsid w:val="00797DA6"/>
    <w:rsid w:val="00797EF5"/>
    <w:rsid w:val="007A059D"/>
    <w:rsid w:val="007A1115"/>
    <w:rsid w:val="007A169C"/>
    <w:rsid w:val="007A1CB3"/>
    <w:rsid w:val="007A21FF"/>
    <w:rsid w:val="007A306F"/>
    <w:rsid w:val="007A3861"/>
    <w:rsid w:val="007A38E0"/>
    <w:rsid w:val="007A43A6"/>
    <w:rsid w:val="007A58A6"/>
    <w:rsid w:val="007A58C1"/>
    <w:rsid w:val="007B1462"/>
    <w:rsid w:val="007B2231"/>
    <w:rsid w:val="007B2734"/>
    <w:rsid w:val="007B39D3"/>
    <w:rsid w:val="007B3D2D"/>
    <w:rsid w:val="007B4454"/>
    <w:rsid w:val="007B4632"/>
    <w:rsid w:val="007B50AE"/>
    <w:rsid w:val="007B51DF"/>
    <w:rsid w:val="007B5C09"/>
    <w:rsid w:val="007B5E59"/>
    <w:rsid w:val="007C0193"/>
    <w:rsid w:val="007C05DD"/>
    <w:rsid w:val="007C28C3"/>
    <w:rsid w:val="007C3707"/>
    <w:rsid w:val="007C3D18"/>
    <w:rsid w:val="007C517D"/>
    <w:rsid w:val="007C6032"/>
    <w:rsid w:val="007C60BF"/>
    <w:rsid w:val="007C62FA"/>
    <w:rsid w:val="007C680B"/>
    <w:rsid w:val="007C6A07"/>
    <w:rsid w:val="007C6C1D"/>
    <w:rsid w:val="007C6D49"/>
    <w:rsid w:val="007C75A1"/>
    <w:rsid w:val="007C77A5"/>
    <w:rsid w:val="007C7A6F"/>
    <w:rsid w:val="007D00AD"/>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D7FF9"/>
    <w:rsid w:val="007E2975"/>
    <w:rsid w:val="007E2B52"/>
    <w:rsid w:val="007E2C2A"/>
    <w:rsid w:val="007E3954"/>
    <w:rsid w:val="007E4610"/>
    <w:rsid w:val="007E4715"/>
    <w:rsid w:val="007E493D"/>
    <w:rsid w:val="007E4BFF"/>
    <w:rsid w:val="007E505B"/>
    <w:rsid w:val="007E51D9"/>
    <w:rsid w:val="007E5B09"/>
    <w:rsid w:val="007E623C"/>
    <w:rsid w:val="007E631A"/>
    <w:rsid w:val="007E7091"/>
    <w:rsid w:val="007E7D0B"/>
    <w:rsid w:val="007E7DED"/>
    <w:rsid w:val="007F030F"/>
    <w:rsid w:val="007F0F20"/>
    <w:rsid w:val="007F17AA"/>
    <w:rsid w:val="007F2891"/>
    <w:rsid w:val="007F2D40"/>
    <w:rsid w:val="007F332D"/>
    <w:rsid w:val="007F3EA6"/>
    <w:rsid w:val="007F464F"/>
    <w:rsid w:val="007F4761"/>
    <w:rsid w:val="007F52D3"/>
    <w:rsid w:val="007F5627"/>
    <w:rsid w:val="007F577A"/>
    <w:rsid w:val="007F7EBC"/>
    <w:rsid w:val="007F7F1E"/>
    <w:rsid w:val="008000A4"/>
    <w:rsid w:val="00800104"/>
    <w:rsid w:val="0080038D"/>
    <w:rsid w:val="00801A6B"/>
    <w:rsid w:val="00801D1D"/>
    <w:rsid w:val="00801D52"/>
    <w:rsid w:val="00802600"/>
    <w:rsid w:val="0080281E"/>
    <w:rsid w:val="008036B6"/>
    <w:rsid w:val="00803EE8"/>
    <w:rsid w:val="00803F7D"/>
    <w:rsid w:val="00803FAE"/>
    <w:rsid w:val="00804732"/>
    <w:rsid w:val="008048E6"/>
    <w:rsid w:val="0080490D"/>
    <w:rsid w:val="0080498C"/>
    <w:rsid w:val="0080580F"/>
    <w:rsid w:val="0080605F"/>
    <w:rsid w:val="008074B3"/>
    <w:rsid w:val="00807786"/>
    <w:rsid w:val="00807B48"/>
    <w:rsid w:val="00807C10"/>
    <w:rsid w:val="00807FE9"/>
    <w:rsid w:val="0081022F"/>
    <w:rsid w:val="008108A1"/>
    <w:rsid w:val="00810B0C"/>
    <w:rsid w:val="00810E31"/>
    <w:rsid w:val="00810FDD"/>
    <w:rsid w:val="008111F7"/>
    <w:rsid w:val="00811FCB"/>
    <w:rsid w:val="0081201F"/>
    <w:rsid w:val="00813C2E"/>
    <w:rsid w:val="00813D62"/>
    <w:rsid w:val="0081488C"/>
    <w:rsid w:val="008148D9"/>
    <w:rsid w:val="00814A1C"/>
    <w:rsid w:val="00814CDD"/>
    <w:rsid w:val="008155AD"/>
    <w:rsid w:val="008158D6"/>
    <w:rsid w:val="008164DD"/>
    <w:rsid w:val="00816CBB"/>
    <w:rsid w:val="00817196"/>
    <w:rsid w:val="00817717"/>
    <w:rsid w:val="00817D25"/>
    <w:rsid w:val="008200D9"/>
    <w:rsid w:val="00820107"/>
    <w:rsid w:val="00820D4F"/>
    <w:rsid w:val="0082151F"/>
    <w:rsid w:val="008223EB"/>
    <w:rsid w:val="00822D0D"/>
    <w:rsid w:val="008235DB"/>
    <w:rsid w:val="008240E2"/>
    <w:rsid w:val="008241B9"/>
    <w:rsid w:val="008245B1"/>
    <w:rsid w:val="00824AB4"/>
    <w:rsid w:val="00824B90"/>
    <w:rsid w:val="00825323"/>
    <w:rsid w:val="00825C42"/>
    <w:rsid w:val="00825D25"/>
    <w:rsid w:val="00825D8E"/>
    <w:rsid w:val="008266D1"/>
    <w:rsid w:val="00826759"/>
    <w:rsid w:val="00826871"/>
    <w:rsid w:val="00826B22"/>
    <w:rsid w:val="00827D6F"/>
    <w:rsid w:val="008302B4"/>
    <w:rsid w:val="00831039"/>
    <w:rsid w:val="008314EF"/>
    <w:rsid w:val="00831ADD"/>
    <w:rsid w:val="00831DDD"/>
    <w:rsid w:val="008320D6"/>
    <w:rsid w:val="00833AAE"/>
    <w:rsid w:val="00833D37"/>
    <w:rsid w:val="00834109"/>
    <w:rsid w:val="008350B1"/>
    <w:rsid w:val="008356A7"/>
    <w:rsid w:val="0083572C"/>
    <w:rsid w:val="008376AC"/>
    <w:rsid w:val="00840393"/>
    <w:rsid w:val="00840B2A"/>
    <w:rsid w:val="0084135A"/>
    <w:rsid w:val="008416B5"/>
    <w:rsid w:val="00841843"/>
    <w:rsid w:val="00841CB1"/>
    <w:rsid w:val="00842CC5"/>
    <w:rsid w:val="00842D30"/>
    <w:rsid w:val="00843842"/>
    <w:rsid w:val="008444E8"/>
    <w:rsid w:val="00844BDE"/>
    <w:rsid w:val="00844E80"/>
    <w:rsid w:val="0084594F"/>
    <w:rsid w:val="00845D21"/>
    <w:rsid w:val="0084691B"/>
    <w:rsid w:val="00846A8A"/>
    <w:rsid w:val="00846B21"/>
    <w:rsid w:val="00846B4B"/>
    <w:rsid w:val="00846FE7"/>
    <w:rsid w:val="0085034F"/>
    <w:rsid w:val="0085049C"/>
    <w:rsid w:val="00851BB3"/>
    <w:rsid w:val="0085240F"/>
    <w:rsid w:val="0085256A"/>
    <w:rsid w:val="0085268C"/>
    <w:rsid w:val="00853D93"/>
    <w:rsid w:val="00854AB0"/>
    <w:rsid w:val="00854EDF"/>
    <w:rsid w:val="00855342"/>
    <w:rsid w:val="00855B98"/>
    <w:rsid w:val="00855F87"/>
    <w:rsid w:val="00856911"/>
    <w:rsid w:val="00857AAD"/>
    <w:rsid w:val="00857D67"/>
    <w:rsid w:val="00857FE0"/>
    <w:rsid w:val="00860F49"/>
    <w:rsid w:val="008610B4"/>
    <w:rsid w:val="00861266"/>
    <w:rsid w:val="00862294"/>
    <w:rsid w:val="008630E1"/>
    <w:rsid w:val="008631B9"/>
    <w:rsid w:val="00863DFF"/>
    <w:rsid w:val="008640F6"/>
    <w:rsid w:val="008642E2"/>
    <w:rsid w:val="00866554"/>
    <w:rsid w:val="00866F49"/>
    <w:rsid w:val="008677FD"/>
    <w:rsid w:val="008706D4"/>
    <w:rsid w:val="00870F8A"/>
    <w:rsid w:val="008719A4"/>
    <w:rsid w:val="00871AE7"/>
    <w:rsid w:val="00871D23"/>
    <w:rsid w:val="00871F8C"/>
    <w:rsid w:val="00872781"/>
    <w:rsid w:val="008734A6"/>
    <w:rsid w:val="00873A17"/>
    <w:rsid w:val="00874312"/>
    <w:rsid w:val="0087437C"/>
    <w:rsid w:val="0087443C"/>
    <w:rsid w:val="008746D2"/>
    <w:rsid w:val="00874E2F"/>
    <w:rsid w:val="00875792"/>
    <w:rsid w:val="008759F1"/>
    <w:rsid w:val="00875CD7"/>
    <w:rsid w:val="00876665"/>
    <w:rsid w:val="00876B4D"/>
    <w:rsid w:val="00877F18"/>
    <w:rsid w:val="0088057B"/>
    <w:rsid w:val="0088063B"/>
    <w:rsid w:val="00880825"/>
    <w:rsid w:val="008811AA"/>
    <w:rsid w:val="00882014"/>
    <w:rsid w:val="0088265B"/>
    <w:rsid w:val="00882B98"/>
    <w:rsid w:val="008865E8"/>
    <w:rsid w:val="008866C0"/>
    <w:rsid w:val="00886F94"/>
    <w:rsid w:val="0088722C"/>
    <w:rsid w:val="0088747E"/>
    <w:rsid w:val="008875C8"/>
    <w:rsid w:val="008876B0"/>
    <w:rsid w:val="00890D60"/>
    <w:rsid w:val="0089162E"/>
    <w:rsid w:val="00891C4B"/>
    <w:rsid w:val="00892AE7"/>
    <w:rsid w:val="00893DDA"/>
    <w:rsid w:val="008941E3"/>
    <w:rsid w:val="00894569"/>
    <w:rsid w:val="00894995"/>
    <w:rsid w:val="00894A88"/>
    <w:rsid w:val="00895386"/>
    <w:rsid w:val="00895856"/>
    <w:rsid w:val="00896131"/>
    <w:rsid w:val="0089633E"/>
    <w:rsid w:val="008967AB"/>
    <w:rsid w:val="008969B5"/>
    <w:rsid w:val="008A01AC"/>
    <w:rsid w:val="008A0443"/>
    <w:rsid w:val="008A0518"/>
    <w:rsid w:val="008A21FF"/>
    <w:rsid w:val="008A2AC6"/>
    <w:rsid w:val="008A2CE2"/>
    <w:rsid w:val="008A30AC"/>
    <w:rsid w:val="008A422B"/>
    <w:rsid w:val="008A44B8"/>
    <w:rsid w:val="008A4E91"/>
    <w:rsid w:val="008A4FEE"/>
    <w:rsid w:val="008A51A8"/>
    <w:rsid w:val="008A54C7"/>
    <w:rsid w:val="008A5707"/>
    <w:rsid w:val="008A6FA4"/>
    <w:rsid w:val="008A7124"/>
    <w:rsid w:val="008A77D8"/>
    <w:rsid w:val="008B0483"/>
    <w:rsid w:val="008B0DB2"/>
    <w:rsid w:val="008B0F4A"/>
    <w:rsid w:val="008B120C"/>
    <w:rsid w:val="008B15F2"/>
    <w:rsid w:val="008B1CB5"/>
    <w:rsid w:val="008B28F5"/>
    <w:rsid w:val="008B3920"/>
    <w:rsid w:val="008B3DA1"/>
    <w:rsid w:val="008B4AD5"/>
    <w:rsid w:val="008B51A0"/>
    <w:rsid w:val="008B55FC"/>
    <w:rsid w:val="008B592A"/>
    <w:rsid w:val="008B5D49"/>
    <w:rsid w:val="008B62C8"/>
    <w:rsid w:val="008B6D98"/>
    <w:rsid w:val="008B7B5C"/>
    <w:rsid w:val="008C0134"/>
    <w:rsid w:val="008C01E3"/>
    <w:rsid w:val="008C055C"/>
    <w:rsid w:val="008C0C99"/>
    <w:rsid w:val="008C0E7D"/>
    <w:rsid w:val="008C2017"/>
    <w:rsid w:val="008C2A3A"/>
    <w:rsid w:val="008C397C"/>
    <w:rsid w:val="008C43C8"/>
    <w:rsid w:val="008C48FE"/>
    <w:rsid w:val="008C4958"/>
    <w:rsid w:val="008C49D7"/>
    <w:rsid w:val="008C4BAA"/>
    <w:rsid w:val="008C6AE8"/>
    <w:rsid w:val="008C7573"/>
    <w:rsid w:val="008D00A5"/>
    <w:rsid w:val="008D0F6B"/>
    <w:rsid w:val="008D11E4"/>
    <w:rsid w:val="008D127C"/>
    <w:rsid w:val="008D12C3"/>
    <w:rsid w:val="008D2D23"/>
    <w:rsid w:val="008D32E1"/>
    <w:rsid w:val="008D34F1"/>
    <w:rsid w:val="008D39D8"/>
    <w:rsid w:val="008D4CD7"/>
    <w:rsid w:val="008D524E"/>
    <w:rsid w:val="008D53B1"/>
    <w:rsid w:val="008D56F4"/>
    <w:rsid w:val="008D6D1A"/>
    <w:rsid w:val="008E065E"/>
    <w:rsid w:val="008E07CC"/>
    <w:rsid w:val="008E0874"/>
    <w:rsid w:val="008E0927"/>
    <w:rsid w:val="008E1909"/>
    <w:rsid w:val="008E19F0"/>
    <w:rsid w:val="008E21BD"/>
    <w:rsid w:val="008E27BC"/>
    <w:rsid w:val="008E334B"/>
    <w:rsid w:val="008E66E2"/>
    <w:rsid w:val="008F068E"/>
    <w:rsid w:val="008F07A6"/>
    <w:rsid w:val="008F09F3"/>
    <w:rsid w:val="008F121F"/>
    <w:rsid w:val="008F1EAB"/>
    <w:rsid w:val="008F2407"/>
    <w:rsid w:val="008F24C1"/>
    <w:rsid w:val="008F31A7"/>
    <w:rsid w:val="008F33DC"/>
    <w:rsid w:val="008F3426"/>
    <w:rsid w:val="008F34C7"/>
    <w:rsid w:val="008F4687"/>
    <w:rsid w:val="008F477F"/>
    <w:rsid w:val="008F519A"/>
    <w:rsid w:val="008F585E"/>
    <w:rsid w:val="008F5B42"/>
    <w:rsid w:val="008F5C96"/>
    <w:rsid w:val="008F6C54"/>
    <w:rsid w:val="00901416"/>
    <w:rsid w:val="00901A5C"/>
    <w:rsid w:val="00901A75"/>
    <w:rsid w:val="00902350"/>
    <w:rsid w:val="00902B02"/>
    <w:rsid w:val="0090336B"/>
    <w:rsid w:val="00903B7B"/>
    <w:rsid w:val="009053AA"/>
    <w:rsid w:val="00905A88"/>
    <w:rsid w:val="00905E37"/>
    <w:rsid w:val="009063CF"/>
    <w:rsid w:val="00906939"/>
    <w:rsid w:val="00910075"/>
    <w:rsid w:val="00910A35"/>
    <w:rsid w:val="00910B7D"/>
    <w:rsid w:val="00911267"/>
    <w:rsid w:val="009114E0"/>
    <w:rsid w:val="00911BA8"/>
    <w:rsid w:val="00911DFB"/>
    <w:rsid w:val="00911E6C"/>
    <w:rsid w:val="009128CD"/>
    <w:rsid w:val="009133D2"/>
    <w:rsid w:val="00913836"/>
    <w:rsid w:val="009139D9"/>
    <w:rsid w:val="009147C7"/>
    <w:rsid w:val="00914AD8"/>
    <w:rsid w:val="009150C4"/>
    <w:rsid w:val="00916079"/>
    <w:rsid w:val="00917121"/>
    <w:rsid w:val="00917CE9"/>
    <w:rsid w:val="00917F87"/>
    <w:rsid w:val="00920BF2"/>
    <w:rsid w:val="00921191"/>
    <w:rsid w:val="009215C7"/>
    <w:rsid w:val="0092185E"/>
    <w:rsid w:val="00922010"/>
    <w:rsid w:val="00922E0C"/>
    <w:rsid w:val="0092447E"/>
    <w:rsid w:val="00925277"/>
    <w:rsid w:val="00926165"/>
    <w:rsid w:val="0092621F"/>
    <w:rsid w:val="00926395"/>
    <w:rsid w:val="00926504"/>
    <w:rsid w:val="009268BE"/>
    <w:rsid w:val="00926A4B"/>
    <w:rsid w:val="00926C93"/>
    <w:rsid w:val="00930B31"/>
    <w:rsid w:val="00931063"/>
    <w:rsid w:val="00931BD9"/>
    <w:rsid w:val="00932375"/>
    <w:rsid w:val="0093242F"/>
    <w:rsid w:val="009328B8"/>
    <w:rsid w:val="00932BD8"/>
    <w:rsid w:val="00932D8D"/>
    <w:rsid w:val="00932F6D"/>
    <w:rsid w:val="00933A0C"/>
    <w:rsid w:val="00933D0A"/>
    <w:rsid w:val="00933D76"/>
    <w:rsid w:val="0093433F"/>
    <w:rsid w:val="0093475D"/>
    <w:rsid w:val="00934C31"/>
    <w:rsid w:val="009360EC"/>
    <w:rsid w:val="00936399"/>
    <w:rsid w:val="009367B1"/>
    <w:rsid w:val="009368F2"/>
    <w:rsid w:val="009368F3"/>
    <w:rsid w:val="00936A68"/>
    <w:rsid w:val="00937412"/>
    <w:rsid w:val="00937F4A"/>
    <w:rsid w:val="00940629"/>
    <w:rsid w:val="00940A71"/>
    <w:rsid w:val="00940D4E"/>
    <w:rsid w:val="00941211"/>
    <w:rsid w:val="00941636"/>
    <w:rsid w:val="00941E14"/>
    <w:rsid w:val="00943742"/>
    <w:rsid w:val="009456A4"/>
    <w:rsid w:val="00945C05"/>
    <w:rsid w:val="00946146"/>
    <w:rsid w:val="009464AB"/>
    <w:rsid w:val="00946945"/>
    <w:rsid w:val="00946AE5"/>
    <w:rsid w:val="0094757E"/>
    <w:rsid w:val="00947713"/>
    <w:rsid w:val="0095000F"/>
    <w:rsid w:val="0095037B"/>
    <w:rsid w:val="00950DE7"/>
    <w:rsid w:val="00951703"/>
    <w:rsid w:val="0095195D"/>
    <w:rsid w:val="00951CB5"/>
    <w:rsid w:val="00951F3D"/>
    <w:rsid w:val="0095276D"/>
    <w:rsid w:val="00953635"/>
    <w:rsid w:val="00953920"/>
    <w:rsid w:val="00953CA8"/>
    <w:rsid w:val="00953D47"/>
    <w:rsid w:val="00953E99"/>
    <w:rsid w:val="00954333"/>
    <w:rsid w:val="00954C33"/>
    <w:rsid w:val="00955133"/>
    <w:rsid w:val="009553D0"/>
    <w:rsid w:val="00955FF5"/>
    <w:rsid w:val="00956348"/>
    <w:rsid w:val="0095660B"/>
    <w:rsid w:val="0095681E"/>
    <w:rsid w:val="00956D43"/>
    <w:rsid w:val="009572D4"/>
    <w:rsid w:val="009575AE"/>
    <w:rsid w:val="00960EBC"/>
    <w:rsid w:val="00961921"/>
    <w:rsid w:val="0096215C"/>
    <w:rsid w:val="0096246B"/>
    <w:rsid w:val="00962635"/>
    <w:rsid w:val="0096353D"/>
    <w:rsid w:val="00963FA9"/>
    <w:rsid w:val="0096430A"/>
    <w:rsid w:val="009649FA"/>
    <w:rsid w:val="00964A8D"/>
    <w:rsid w:val="0096554B"/>
    <w:rsid w:val="0096584A"/>
    <w:rsid w:val="009665A0"/>
    <w:rsid w:val="009668CA"/>
    <w:rsid w:val="00966FDF"/>
    <w:rsid w:val="00966FFB"/>
    <w:rsid w:val="009678DD"/>
    <w:rsid w:val="00970BC2"/>
    <w:rsid w:val="0097137B"/>
    <w:rsid w:val="00971F08"/>
    <w:rsid w:val="00972DBC"/>
    <w:rsid w:val="009730F1"/>
    <w:rsid w:val="00974370"/>
    <w:rsid w:val="00974742"/>
    <w:rsid w:val="00974B6F"/>
    <w:rsid w:val="0097518E"/>
    <w:rsid w:val="00975B79"/>
    <w:rsid w:val="00975F26"/>
    <w:rsid w:val="0097603D"/>
    <w:rsid w:val="0097680B"/>
    <w:rsid w:val="00976949"/>
    <w:rsid w:val="00976BC0"/>
    <w:rsid w:val="00980332"/>
    <w:rsid w:val="00980477"/>
    <w:rsid w:val="009812D6"/>
    <w:rsid w:val="0098139F"/>
    <w:rsid w:val="009822DE"/>
    <w:rsid w:val="00982406"/>
    <w:rsid w:val="009825B7"/>
    <w:rsid w:val="00983EE7"/>
    <w:rsid w:val="009843A1"/>
    <w:rsid w:val="009847D1"/>
    <w:rsid w:val="00984B24"/>
    <w:rsid w:val="00985253"/>
    <w:rsid w:val="009853B3"/>
    <w:rsid w:val="009859A4"/>
    <w:rsid w:val="0098638F"/>
    <w:rsid w:val="00986762"/>
    <w:rsid w:val="00986865"/>
    <w:rsid w:val="00986A48"/>
    <w:rsid w:val="009872C7"/>
    <w:rsid w:val="009879F3"/>
    <w:rsid w:val="00987DCE"/>
    <w:rsid w:val="00990360"/>
    <w:rsid w:val="00990623"/>
    <w:rsid w:val="00990630"/>
    <w:rsid w:val="00990CE9"/>
    <w:rsid w:val="00991761"/>
    <w:rsid w:val="0099203B"/>
    <w:rsid w:val="00992078"/>
    <w:rsid w:val="00993478"/>
    <w:rsid w:val="009934CD"/>
    <w:rsid w:val="0099367F"/>
    <w:rsid w:val="009947C8"/>
    <w:rsid w:val="00994CEE"/>
    <w:rsid w:val="00994DCA"/>
    <w:rsid w:val="009958C4"/>
    <w:rsid w:val="00995D42"/>
    <w:rsid w:val="009960EC"/>
    <w:rsid w:val="00996501"/>
    <w:rsid w:val="009970DD"/>
    <w:rsid w:val="009A09CA"/>
    <w:rsid w:val="009A0FBA"/>
    <w:rsid w:val="009A13DE"/>
    <w:rsid w:val="009A1601"/>
    <w:rsid w:val="009A1CBA"/>
    <w:rsid w:val="009A1D11"/>
    <w:rsid w:val="009A21F8"/>
    <w:rsid w:val="009A2E8D"/>
    <w:rsid w:val="009A3BB6"/>
    <w:rsid w:val="009A462D"/>
    <w:rsid w:val="009A4920"/>
    <w:rsid w:val="009A5CBA"/>
    <w:rsid w:val="009A5D92"/>
    <w:rsid w:val="009A63C3"/>
    <w:rsid w:val="009A7C2F"/>
    <w:rsid w:val="009A7E94"/>
    <w:rsid w:val="009B0073"/>
    <w:rsid w:val="009B0177"/>
    <w:rsid w:val="009B02AE"/>
    <w:rsid w:val="009B0BE0"/>
    <w:rsid w:val="009B0EE6"/>
    <w:rsid w:val="009B0F45"/>
    <w:rsid w:val="009B1042"/>
    <w:rsid w:val="009B1359"/>
    <w:rsid w:val="009B1D0F"/>
    <w:rsid w:val="009B1D1F"/>
    <w:rsid w:val="009B1F30"/>
    <w:rsid w:val="009B200D"/>
    <w:rsid w:val="009B2191"/>
    <w:rsid w:val="009B233A"/>
    <w:rsid w:val="009B27AF"/>
    <w:rsid w:val="009B31E1"/>
    <w:rsid w:val="009B32F4"/>
    <w:rsid w:val="009B371C"/>
    <w:rsid w:val="009B3AC2"/>
    <w:rsid w:val="009B3D55"/>
    <w:rsid w:val="009B4DF4"/>
    <w:rsid w:val="009B4FFE"/>
    <w:rsid w:val="009B5311"/>
    <w:rsid w:val="009B564E"/>
    <w:rsid w:val="009B56CE"/>
    <w:rsid w:val="009B572C"/>
    <w:rsid w:val="009B640D"/>
    <w:rsid w:val="009B6527"/>
    <w:rsid w:val="009B6F55"/>
    <w:rsid w:val="009B7C84"/>
    <w:rsid w:val="009B7D37"/>
    <w:rsid w:val="009B7E87"/>
    <w:rsid w:val="009B7F2D"/>
    <w:rsid w:val="009C0169"/>
    <w:rsid w:val="009C0A06"/>
    <w:rsid w:val="009C1DCB"/>
    <w:rsid w:val="009C1E22"/>
    <w:rsid w:val="009C22F7"/>
    <w:rsid w:val="009C24F1"/>
    <w:rsid w:val="009C373D"/>
    <w:rsid w:val="009C3E80"/>
    <w:rsid w:val="009C403E"/>
    <w:rsid w:val="009C4DFB"/>
    <w:rsid w:val="009C61D3"/>
    <w:rsid w:val="009C6B7A"/>
    <w:rsid w:val="009C6C55"/>
    <w:rsid w:val="009C7180"/>
    <w:rsid w:val="009C7E88"/>
    <w:rsid w:val="009D02ED"/>
    <w:rsid w:val="009D1AAB"/>
    <w:rsid w:val="009D4FF0"/>
    <w:rsid w:val="009D50EF"/>
    <w:rsid w:val="009D553F"/>
    <w:rsid w:val="009D662F"/>
    <w:rsid w:val="009D685D"/>
    <w:rsid w:val="009D68F4"/>
    <w:rsid w:val="009D6E9D"/>
    <w:rsid w:val="009D703C"/>
    <w:rsid w:val="009D713B"/>
    <w:rsid w:val="009D718F"/>
    <w:rsid w:val="009D792F"/>
    <w:rsid w:val="009D7C4B"/>
    <w:rsid w:val="009E068F"/>
    <w:rsid w:val="009E07C3"/>
    <w:rsid w:val="009E084F"/>
    <w:rsid w:val="009E0CBF"/>
    <w:rsid w:val="009E1492"/>
    <w:rsid w:val="009E14E0"/>
    <w:rsid w:val="009E35DB"/>
    <w:rsid w:val="009E39D9"/>
    <w:rsid w:val="009E41CB"/>
    <w:rsid w:val="009E44AB"/>
    <w:rsid w:val="009E47A3"/>
    <w:rsid w:val="009E498F"/>
    <w:rsid w:val="009E5110"/>
    <w:rsid w:val="009E5470"/>
    <w:rsid w:val="009E5490"/>
    <w:rsid w:val="009E5B27"/>
    <w:rsid w:val="009E5C0B"/>
    <w:rsid w:val="009E5EDE"/>
    <w:rsid w:val="009E6B97"/>
    <w:rsid w:val="009E6EAA"/>
    <w:rsid w:val="009E7A17"/>
    <w:rsid w:val="009F08F3"/>
    <w:rsid w:val="009F0C9A"/>
    <w:rsid w:val="009F2032"/>
    <w:rsid w:val="009F2150"/>
    <w:rsid w:val="009F236C"/>
    <w:rsid w:val="009F2AD9"/>
    <w:rsid w:val="009F2D72"/>
    <w:rsid w:val="009F344F"/>
    <w:rsid w:val="009F4CB7"/>
    <w:rsid w:val="009F5550"/>
    <w:rsid w:val="009F575B"/>
    <w:rsid w:val="009F5B28"/>
    <w:rsid w:val="009F641F"/>
    <w:rsid w:val="009F6DCC"/>
    <w:rsid w:val="009F7231"/>
    <w:rsid w:val="009F7DEC"/>
    <w:rsid w:val="00A01077"/>
    <w:rsid w:val="00A015AF"/>
    <w:rsid w:val="00A01687"/>
    <w:rsid w:val="00A02E61"/>
    <w:rsid w:val="00A02EEC"/>
    <w:rsid w:val="00A031D8"/>
    <w:rsid w:val="00A04051"/>
    <w:rsid w:val="00A04502"/>
    <w:rsid w:val="00A048A8"/>
    <w:rsid w:val="00A04F49"/>
    <w:rsid w:val="00A051F2"/>
    <w:rsid w:val="00A055E1"/>
    <w:rsid w:val="00A0599F"/>
    <w:rsid w:val="00A05DC0"/>
    <w:rsid w:val="00A07C27"/>
    <w:rsid w:val="00A103BF"/>
    <w:rsid w:val="00A10553"/>
    <w:rsid w:val="00A1060A"/>
    <w:rsid w:val="00A10DC6"/>
    <w:rsid w:val="00A1206A"/>
    <w:rsid w:val="00A12536"/>
    <w:rsid w:val="00A12716"/>
    <w:rsid w:val="00A12914"/>
    <w:rsid w:val="00A12B45"/>
    <w:rsid w:val="00A1393D"/>
    <w:rsid w:val="00A13E54"/>
    <w:rsid w:val="00A14210"/>
    <w:rsid w:val="00A14782"/>
    <w:rsid w:val="00A152BD"/>
    <w:rsid w:val="00A1553B"/>
    <w:rsid w:val="00A158EC"/>
    <w:rsid w:val="00A1595F"/>
    <w:rsid w:val="00A15B62"/>
    <w:rsid w:val="00A16832"/>
    <w:rsid w:val="00A17631"/>
    <w:rsid w:val="00A17F63"/>
    <w:rsid w:val="00A2000D"/>
    <w:rsid w:val="00A200AB"/>
    <w:rsid w:val="00A20D2C"/>
    <w:rsid w:val="00A21049"/>
    <w:rsid w:val="00A210AA"/>
    <w:rsid w:val="00A21216"/>
    <w:rsid w:val="00A2185D"/>
    <w:rsid w:val="00A2193B"/>
    <w:rsid w:val="00A22921"/>
    <w:rsid w:val="00A23377"/>
    <w:rsid w:val="00A2351A"/>
    <w:rsid w:val="00A23FA0"/>
    <w:rsid w:val="00A24014"/>
    <w:rsid w:val="00A2440F"/>
    <w:rsid w:val="00A264A9"/>
    <w:rsid w:val="00A269BA"/>
    <w:rsid w:val="00A26DAA"/>
    <w:rsid w:val="00A26DCF"/>
    <w:rsid w:val="00A2738E"/>
    <w:rsid w:val="00A27632"/>
    <w:rsid w:val="00A27704"/>
    <w:rsid w:val="00A27785"/>
    <w:rsid w:val="00A27BEE"/>
    <w:rsid w:val="00A27FD7"/>
    <w:rsid w:val="00A30187"/>
    <w:rsid w:val="00A30558"/>
    <w:rsid w:val="00A311C0"/>
    <w:rsid w:val="00A31E45"/>
    <w:rsid w:val="00A322C9"/>
    <w:rsid w:val="00A32744"/>
    <w:rsid w:val="00A332EB"/>
    <w:rsid w:val="00A34003"/>
    <w:rsid w:val="00A3412D"/>
    <w:rsid w:val="00A3448A"/>
    <w:rsid w:val="00A35081"/>
    <w:rsid w:val="00A3610C"/>
    <w:rsid w:val="00A36297"/>
    <w:rsid w:val="00A368D6"/>
    <w:rsid w:val="00A368E0"/>
    <w:rsid w:val="00A36BBD"/>
    <w:rsid w:val="00A370E2"/>
    <w:rsid w:val="00A372FE"/>
    <w:rsid w:val="00A40471"/>
    <w:rsid w:val="00A404B3"/>
    <w:rsid w:val="00A40691"/>
    <w:rsid w:val="00A408CE"/>
    <w:rsid w:val="00A40B90"/>
    <w:rsid w:val="00A40D1C"/>
    <w:rsid w:val="00A41E2B"/>
    <w:rsid w:val="00A4338E"/>
    <w:rsid w:val="00A43EF7"/>
    <w:rsid w:val="00A44071"/>
    <w:rsid w:val="00A44260"/>
    <w:rsid w:val="00A45282"/>
    <w:rsid w:val="00A45B74"/>
    <w:rsid w:val="00A46C44"/>
    <w:rsid w:val="00A47881"/>
    <w:rsid w:val="00A50299"/>
    <w:rsid w:val="00A504C4"/>
    <w:rsid w:val="00A5117E"/>
    <w:rsid w:val="00A51D5D"/>
    <w:rsid w:val="00A51DBC"/>
    <w:rsid w:val="00A522CB"/>
    <w:rsid w:val="00A52564"/>
    <w:rsid w:val="00A52905"/>
    <w:rsid w:val="00A52E1D"/>
    <w:rsid w:val="00A53A25"/>
    <w:rsid w:val="00A53BF7"/>
    <w:rsid w:val="00A54AB1"/>
    <w:rsid w:val="00A5774D"/>
    <w:rsid w:val="00A6097E"/>
    <w:rsid w:val="00A60B82"/>
    <w:rsid w:val="00A61499"/>
    <w:rsid w:val="00A614EF"/>
    <w:rsid w:val="00A62A77"/>
    <w:rsid w:val="00A6334D"/>
    <w:rsid w:val="00A63483"/>
    <w:rsid w:val="00A636B4"/>
    <w:rsid w:val="00A639A8"/>
    <w:rsid w:val="00A65258"/>
    <w:rsid w:val="00A6575F"/>
    <w:rsid w:val="00A657D7"/>
    <w:rsid w:val="00A660AC"/>
    <w:rsid w:val="00A67DA6"/>
    <w:rsid w:val="00A67E6C"/>
    <w:rsid w:val="00A71B99"/>
    <w:rsid w:val="00A71BCF"/>
    <w:rsid w:val="00A71F0B"/>
    <w:rsid w:val="00A71F78"/>
    <w:rsid w:val="00A724E3"/>
    <w:rsid w:val="00A72646"/>
    <w:rsid w:val="00A739D0"/>
    <w:rsid w:val="00A73E79"/>
    <w:rsid w:val="00A74F39"/>
    <w:rsid w:val="00A75372"/>
    <w:rsid w:val="00A761D4"/>
    <w:rsid w:val="00A7690F"/>
    <w:rsid w:val="00A769DF"/>
    <w:rsid w:val="00A77314"/>
    <w:rsid w:val="00A77A66"/>
    <w:rsid w:val="00A77EC4"/>
    <w:rsid w:val="00A8072A"/>
    <w:rsid w:val="00A80912"/>
    <w:rsid w:val="00A80B80"/>
    <w:rsid w:val="00A80D59"/>
    <w:rsid w:val="00A81F0D"/>
    <w:rsid w:val="00A820CC"/>
    <w:rsid w:val="00A82DD3"/>
    <w:rsid w:val="00A82EB8"/>
    <w:rsid w:val="00A838D8"/>
    <w:rsid w:val="00A83AB7"/>
    <w:rsid w:val="00A84C50"/>
    <w:rsid w:val="00A857C0"/>
    <w:rsid w:val="00A85DBD"/>
    <w:rsid w:val="00A86154"/>
    <w:rsid w:val="00A86715"/>
    <w:rsid w:val="00A87BB2"/>
    <w:rsid w:val="00A90342"/>
    <w:rsid w:val="00A90EEC"/>
    <w:rsid w:val="00A9127F"/>
    <w:rsid w:val="00A92117"/>
    <w:rsid w:val="00A92879"/>
    <w:rsid w:val="00A9306E"/>
    <w:rsid w:val="00A9341C"/>
    <w:rsid w:val="00A93B08"/>
    <w:rsid w:val="00A9442A"/>
    <w:rsid w:val="00A94BA0"/>
    <w:rsid w:val="00A94CA1"/>
    <w:rsid w:val="00A9555E"/>
    <w:rsid w:val="00A96A2C"/>
    <w:rsid w:val="00A96B79"/>
    <w:rsid w:val="00A96D2F"/>
    <w:rsid w:val="00A96E0F"/>
    <w:rsid w:val="00AA00DA"/>
    <w:rsid w:val="00AA016F"/>
    <w:rsid w:val="00AA10BA"/>
    <w:rsid w:val="00AA1E27"/>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687"/>
    <w:rsid w:val="00AB0BC8"/>
    <w:rsid w:val="00AB0C32"/>
    <w:rsid w:val="00AB11CA"/>
    <w:rsid w:val="00AB14D9"/>
    <w:rsid w:val="00AB33A0"/>
    <w:rsid w:val="00AB4AB8"/>
    <w:rsid w:val="00AB52E4"/>
    <w:rsid w:val="00AB5F63"/>
    <w:rsid w:val="00AB655E"/>
    <w:rsid w:val="00AB6629"/>
    <w:rsid w:val="00AB7583"/>
    <w:rsid w:val="00AB76F7"/>
    <w:rsid w:val="00AB7952"/>
    <w:rsid w:val="00AB7B87"/>
    <w:rsid w:val="00AC007F"/>
    <w:rsid w:val="00AC0A2C"/>
    <w:rsid w:val="00AC10C0"/>
    <w:rsid w:val="00AC166C"/>
    <w:rsid w:val="00AC18AC"/>
    <w:rsid w:val="00AC1CA4"/>
    <w:rsid w:val="00AC25CB"/>
    <w:rsid w:val="00AC2ECD"/>
    <w:rsid w:val="00AC3119"/>
    <w:rsid w:val="00AC3F9C"/>
    <w:rsid w:val="00AC45C6"/>
    <w:rsid w:val="00AC49FB"/>
    <w:rsid w:val="00AC5220"/>
    <w:rsid w:val="00AC52E3"/>
    <w:rsid w:val="00AC5681"/>
    <w:rsid w:val="00AC5A10"/>
    <w:rsid w:val="00AC6125"/>
    <w:rsid w:val="00AC68CC"/>
    <w:rsid w:val="00AC725C"/>
    <w:rsid w:val="00AC730A"/>
    <w:rsid w:val="00AC7EE0"/>
    <w:rsid w:val="00AD0AA3"/>
    <w:rsid w:val="00AD0ED4"/>
    <w:rsid w:val="00AD0F7C"/>
    <w:rsid w:val="00AD1395"/>
    <w:rsid w:val="00AD141D"/>
    <w:rsid w:val="00AD1A52"/>
    <w:rsid w:val="00AD230C"/>
    <w:rsid w:val="00AD375E"/>
    <w:rsid w:val="00AD38D5"/>
    <w:rsid w:val="00AD3F94"/>
    <w:rsid w:val="00AD4A5A"/>
    <w:rsid w:val="00AD5CC2"/>
    <w:rsid w:val="00AD6EF9"/>
    <w:rsid w:val="00AD717B"/>
    <w:rsid w:val="00AD7C29"/>
    <w:rsid w:val="00AD7E33"/>
    <w:rsid w:val="00AE051D"/>
    <w:rsid w:val="00AE1769"/>
    <w:rsid w:val="00AE1F58"/>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2645"/>
    <w:rsid w:val="00AF2767"/>
    <w:rsid w:val="00AF316D"/>
    <w:rsid w:val="00AF332E"/>
    <w:rsid w:val="00AF34EC"/>
    <w:rsid w:val="00AF37D9"/>
    <w:rsid w:val="00AF4191"/>
    <w:rsid w:val="00AF42D7"/>
    <w:rsid w:val="00AF443B"/>
    <w:rsid w:val="00AF67A3"/>
    <w:rsid w:val="00AF7DD3"/>
    <w:rsid w:val="00AF7FE3"/>
    <w:rsid w:val="00B00482"/>
    <w:rsid w:val="00B00588"/>
    <w:rsid w:val="00B00678"/>
    <w:rsid w:val="00B006FE"/>
    <w:rsid w:val="00B007CB"/>
    <w:rsid w:val="00B008EF"/>
    <w:rsid w:val="00B0099F"/>
    <w:rsid w:val="00B01042"/>
    <w:rsid w:val="00B01E35"/>
    <w:rsid w:val="00B02AA9"/>
    <w:rsid w:val="00B02FA3"/>
    <w:rsid w:val="00B035A1"/>
    <w:rsid w:val="00B042C4"/>
    <w:rsid w:val="00B045F0"/>
    <w:rsid w:val="00B05084"/>
    <w:rsid w:val="00B05271"/>
    <w:rsid w:val="00B06527"/>
    <w:rsid w:val="00B06788"/>
    <w:rsid w:val="00B06E83"/>
    <w:rsid w:val="00B07169"/>
    <w:rsid w:val="00B07D0C"/>
    <w:rsid w:val="00B10AF0"/>
    <w:rsid w:val="00B11144"/>
    <w:rsid w:val="00B11235"/>
    <w:rsid w:val="00B114BB"/>
    <w:rsid w:val="00B12104"/>
    <w:rsid w:val="00B13244"/>
    <w:rsid w:val="00B136E1"/>
    <w:rsid w:val="00B13A7F"/>
    <w:rsid w:val="00B144E1"/>
    <w:rsid w:val="00B15115"/>
    <w:rsid w:val="00B157F9"/>
    <w:rsid w:val="00B15D5D"/>
    <w:rsid w:val="00B162AE"/>
    <w:rsid w:val="00B1762E"/>
    <w:rsid w:val="00B17A64"/>
    <w:rsid w:val="00B20256"/>
    <w:rsid w:val="00B206D1"/>
    <w:rsid w:val="00B20D09"/>
    <w:rsid w:val="00B2123A"/>
    <w:rsid w:val="00B21620"/>
    <w:rsid w:val="00B22134"/>
    <w:rsid w:val="00B22FA9"/>
    <w:rsid w:val="00B23308"/>
    <w:rsid w:val="00B2468B"/>
    <w:rsid w:val="00B25037"/>
    <w:rsid w:val="00B25315"/>
    <w:rsid w:val="00B25503"/>
    <w:rsid w:val="00B25854"/>
    <w:rsid w:val="00B270C3"/>
    <w:rsid w:val="00B2763F"/>
    <w:rsid w:val="00B276D9"/>
    <w:rsid w:val="00B27AAC"/>
    <w:rsid w:val="00B27B0F"/>
    <w:rsid w:val="00B27F4B"/>
    <w:rsid w:val="00B300FC"/>
    <w:rsid w:val="00B3048F"/>
    <w:rsid w:val="00B30929"/>
    <w:rsid w:val="00B31344"/>
    <w:rsid w:val="00B324C3"/>
    <w:rsid w:val="00B32D23"/>
    <w:rsid w:val="00B334C1"/>
    <w:rsid w:val="00B3360C"/>
    <w:rsid w:val="00B33626"/>
    <w:rsid w:val="00B35337"/>
    <w:rsid w:val="00B35995"/>
    <w:rsid w:val="00B3719C"/>
    <w:rsid w:val="00B372AA"/>
    <w:rsid w:val="00B37E6C"/>
    <w:rsid w:val="00B40071"/>
    <w:rsid w:val="00B40445"/>
    <w:rsid w:val="00B409E0"/>
    <w:rsid w:val="00B40A57"/>
    <w:rsid w:val="00B4133B"/>
    <w:rsid w:val="00B41888"/>
    <w:rsid w:val="00B41C2D"/>
    <w:rsid w:val="00B421EE"/>
    <w:rsid w:val="00B42279"/>
    <w:rsid w:val="00B4387C"/>
    <w:rsid w:val="00B43FF7"/>
    <w:rsid w:val="00B44176"/>
    <w:rsid w:val="00B45410"/>
    <w:rsid w:val="00B45A52"/>
    <w:rsid w:val="00B45AD9"/>
    <w:rsid w:val="00B46175"/>
    <w:rsid w:val="00B46303"/>
    <w:rsid w:val="00B466D6"/>
    <w:rsid w:val="00B46E15"/>
    <w:rsid w:val="00B46FD3"/>
    <w:rsid w:val="00B47390"/>
    <w:rsid w:val="00B473E4"/>
    <w:rsid w:val="00B47AA0"/>
    <w:rsid w:val="00B5103E"/>
    <w:rsid w:val="00B512D1"/>
    <w:rsid w:val="00B52263"/>
    <w:rsid w:val="00B53060"/>
    <w:rsid w:val="00B54883"/>
    <w:rsid w:val="00B548B7"/>
    <w:rsid w:val="00B54F57"/>
    <w:rsid w:val="00B567DC"/>
    <w:rsid w:val="00B60085"/>
    <w:rsid w:val="00B601EF"/>
    <w:rsid w:val="00B60EC2"/>
    <w:rsid w:val="00B626CA"/>
    <w:rsid w:val="00B62B60"/>
    <w:rsid w:val="00B62C8A"/>
    <w:rsid w:val="00B642DF"/>
    <w:rsid w:val="00B65ED7"/>
    <w:rsid w:val="00B664C7"/>
    <w:rsid w:val="00B66A32"/>
    <w:rsid w:val="00B66A53"/>
    <w:rsid w:val="00B66CDB"/>
    <w:rsid w:val="00B67111"/>
    <w:rsid w:val="00B67D76"/>
    <w:rsid w:val="00B67F59"/>
    <w:rsid w:val="00B67F77"/>
    <w:rsid w:val="00B70423"/>
    <w:rsid w:val="00B7060C"/>
    <w:rsid w:val="00B70D56"/>
    <w:rsid w:val="00B739F6"/>
    <w:rsid w:val="00B73CA5"/>
    <w:rsid w:val="00B74693"/>
    <w:rsid w:val="00B74EF8"/>
    <w:rsid w:val="00B76044"/>
    <w:rsid w:val="00B77453"/>
    <w:rsid w:val="00B77A26"/>
    <w:rsid w:val="00B808DA"/>
    <w:rsid w:val="00B80FA0"/>
    <w:rsid w:val="00B81A6C"/>
    <w:rsid w:val="00B826C4"/>
    <w:rsid w:val="00B82ED9"/>
    <w:rsid w:val="00B833E0"/>
    <w:rsid w:val="00B8443F"/>
    <w:rsid w:val="00B850C9"/>
    <w:rsid w:val="00B85103"/>
    <w:rsid w:val="00B85388"/>
    <w:rsid w:val="00B85D3A"/>
    <w:rsid w:val="00B85DE5"/>
    <w:rsid w:val="00B865BD"/>
    <w:rsid w:val="00B86903"/>
    <w:rsid w:val="00B8728A"/>
    <w:rsid w:val="00B90580"/>
    <w:rsid w:val="00B90ABF"/>
    <w:rsid w:val="00B90B68"/>
    <w:rsid w:val="00B90D2B"/>
    <w:rsid w:val="00B90F73"/>
    <w:rsid w:val="00B91217"/>
    <w:rsid w:val="00B914D0"/>
    <w:rsid w:val="00B92169"/>
    <w:rsid w:val="00B934CB"/>
    <w:rsid w:val="00B93B59"/>
    <w:rsid w:val="00B9406A"/>
    <w:rsid w:val="00B94A59"/>
    <w:rsid w:val="00B96029"/>
    <w:rsid w:val="00B960EF"/>
    <w:rsid w:val="00B97022"/>
    <w:rsid w:val="00BA0447"/>
    <w:rsid w:val="00BA0C1B"/>
    <w:rsid w:val="00BA1246"/>
    <w:rsid w:val="00BA2280"/>
    <w:rsid w:val="00BA26E8"/>
    <w:rsid w:val="00BA2A08"/>
    <w:rsid w:val="00BA3DF6"/>
    <w:rsid w:val="00BA56D2"/>
    <w:rsid w:val="00BA56F5"/>
    <w:rsid w:val="00BA5B83"/>
    <w:rsid w:val="00BA5BC7"/>
    <w:rsid w:val="00BA62CA"/>
    <w:rsid w:val="00BA6E1C"/>
    <w:rsid w:val="00BA76E0"/>
    <w:rsid w:val="00BB0A71"/>
    <w:rsid w:val="00BB1C6E"/>
    <w:rsid w:val="00BB1CF4"/>
    <w:rsid w:val="00BB23EF"/>
    <w:rsid w:val="00BB2889"/>
    <w:rsid w:val="00BB2A25"/>
    <w:rsid w:val="00BB2D29"/>
    <w:rsid w:val="00BB3148"/>
    <w:rsid w:val="00BB40C1"/>
    <w:rsid w:val="00BB4D1B"/>
    <w:rsid w:val="00BB4E6D"/>
    <w:rsid w:val="00BB4F03"/>
    <w:rsid w:val="00BB50C2"/>
    <w:rsid w:val="00BB50D9"/>
    <w:rsid w:val="00BB51E9"/>
    <w:rsid w:val="00BB5F1A"/>
    <w:rsid w:val="00BB64A1"/>
    <w:rsid w:val="00BB6547"/>
    <w:rsid w:val="00BB730D"/>
    <w:rsid w:val="00BB7BF6"/>
    <w:rsid w:val="00BB7FDE"/>
    <w:rsid w:val="00BC0CE5"/>
    <w:rsid w:val="00BC0FDC"/>
    <w:rsid w:val="00BC156D"/>
    <w:rsid w:val="00BC1B83"/>
    <w:rsid w:val="00BC2542"/>
    <w:rsid w:val="00BC3053"/>
    <w:rsid w:val="00BC4177"/>
    <w:rsid w:val="00BC4D2E"/>
    <w:rsid w:val="00BC4D43"/>
    <w:rsid w:val="00BC4E4D"/>
    <w:rsid w:val="00BC55D0"/>
    <w:rsid w:val="00BC5C1C"/>
    <w:rsid w:val="00BC5D92"/>
    <w:rsid w:val="00BC6467"/>
    <w:rsid w:val="00BC6809"/>
    <w:rsid w:val="00BC6A64"/>
    <w:rsid w:val="00BC6BD8"/>
    <w:rsid w:val="00BC6C78"/>
    <w:rsid w:val="00BC6FA0"/>
    <w:rsid w:val="00BD2BA9"/>
    <w:rsid w:val="00BD2CE3"/>
    <w:rsid w:val="00BD3174"/>
    <w:rsid w:val="00BD31D5"/>
    <w:rsid w:val="00BD389D"/>
    <w:rsid w:val="00BD4099"/>
    <w:rsid w:val="00BD48AC"/>
    <w:rsid w:val="00BD4E16"/>
    <w:rsid w:val="00BD5AAE"/>
    <w:rsid w:val="00BD5F1A"/>
    <w:rsid w:val="00BD6824"/>
    <w:rsid w:val="00BD6A20"/>
    <w:rsid w:val="00BE00B2"/>
    <w:rsid w:val="00BE018E"/>
    <w:rsid w:val="00BE03FC"/>
    <w:rsid w:val="00BE0519"/>
    <w:rsid w:val="00BE08A5"/>
    <w:rsid w:val="00BE1234"/>
    <w:rsid w:val="00BE1D06"/>
    <w:rsid w:val="00BE1E6B"/>
    <w:rsid w:val="00BE25CC"/>
    <w:rsid w:val="00BE26CF"/>
    <w:rsid w:val="00BE2FA6"/>
    <w:rsid w:val="00BE333F"/>
    <w:rsid w:val="00BE3806"/>
    <w:rsid w:val="00BE480A"/>
    <w:rsid w:val="00BE4DBD"/>
    <w:rsid w:val="00BE52DE"/>
    <w:rsid w:val="00BE6C3A"/>
    <w:rsid w:val="00BE7406"/>
    <w:rsid w:val="00BE7603"/>
    <w:rsid w:val="00BF035A"/>
    <w:rsid w:val="00BF0B98"/>
    <w:rsid w:val="00BF307F"/>
    <w:rsid w:val="00BF3279"/>
    <w:rsid w:val="00BF3BC8"/>
    <w:rsid w:val="00BF48E7"/>
    <w:rsid w:val="00BF4AAB"/>
    <w:rsid w:val="00BF56B7"/>
    <w:rsid w:val="00BF5ACD"/>
    <w:rsid w:val="00BF5FFF"/>
    <w:rsid w:val="00BF658B"/>
    <w:rsid w:val="00BF72F5"/>
    <w:rsid w:val="00BF74C7"/>
    <w:rsid w:val="00BF7C65"/>
    <w:rsid w:val="00C0071A"/>
    <w:rsid w:val="00C00769"/>
    <w:rsid w:val="00C00A3B"/>
    <w:rsid w:val="00C00FBA"/>
    <w:rsid w:val="00C015F1"/>
    <w:rsid w:val="00C01E15"/>
    <w:rsid w:val="00C01F33"/>
    <w:rsid w:val="00C02AE8"/>
    <w:rsid w:val="00C02CC6"/>
    <w:rsid w:val="00C03604"/>
    <w:rsid w:val="00C038E8"/>
    <w:rsid w:val="00C04044"/>
    <w:rsid w:val="00C040F7"/>
    <w:rsid w:val="00C04197"/>
    <w:rsid w:val="00C044AB"/>
    <w:rsid w:val="00C04C43"/>
    <w:rsid w:val="00C04D74"/>
    <w:rsid w:val="00C050C0"/>
    <w:rsid w:val="00C05706"/>
    <w:rsid w:val="00C058BA"/>
    <w:rsid w:val="00C06901"/>
    <w:rsid w:val="00C071B3"/>
    <w:rsid w:val="00C07377"/>
    <w:rsid w:val="00C07662"/>
    <w:rsid w:val="00C10478"/>
    <w:rsid w:val="00C1147F"/>
    <w:rsid w:val="00C117A1"/>
    <w:rsid w:val="00C12107"/>
    <w:rsid w:val="00C1232B"/>
    <w:rsid w:val="00C13644"/>
    <w:rsid w:val="00C13649"/>
    <w:rsid w:val="00C1366F"/>
    <w:rsid w:val="00C146C1"/>
    <w:rsid w:val="00C14A9A"/>
    <w:rsid w:val="00C14D4B"/>
    <w:rsid w:val="00C154BB"/>
    <w:rsid w:val="00C15BC9"/>
    <w:rsid w:val="00C15D34"/>
    <w:rsid w:val="00C16442"/>
    <w:rsid w:val="00C17623"/>
    <w:rsid w:val="00C20445"/>
    <w:rsid w:val="00C2091A"/>
    <w:rsid w:val="00C21145"/>
    <w:rsid w:val="00C2120E"/>
    <w:rsid w:val="00C21363"/>
    <w:rsid w:val="00C21740"/>
    <w:rsid w:val="00C21BAE"/>
    <w:rsid w:val="00C22224"/>
    <w:rsid w:val="00C22B4F"/>
    <w:rsid w:val="00C22CF8"/>
    <w:rsid w:val="00C24F34"/>
    <w:rsid w:val="00C2555E"/>
    <w:rsid w:val="00C267B7"/>
    <w:rsid w:val="00C268E6"/>
    <w:rsid w:val="00C279B5"/>
    <w:rsid w:val="00C27C45"/>
    <w:rsid w:val="00C300EF"/>
    <w:rsid w:val="00C30252"/>
    <w:rsid w:val="00C3132B"/>
    <w:rsid w:val="00C3198C"/>
    <w:rsid w:val="00C319BE"/>
    <w:rsid w:val="00C32072"/>
    <w:rsid w:val="00C322B5"/>
    <w:rsid w:val="00C327B5"/>
    <w:rsid w:val="00C33107"/>
    <w:rsid w:val="00C343FA"/>
    <w:rsid w:val="00C34E8A"/>
    <w:rsid w:val="00C35513"/>
    <w:rsid w:val="00C35A0C"/>
    <w:rsid w:val="00C36DFF"/>
    <w:rsid w:val="00C3719D"/>
    <w:rsid w:val="00C37A0A"/>
    <w:rsid w:val="00C37B0A"/>
    <w:rsid w:val="00C37CB2"/>
    <w:rsid w:val="00C37DE7"/>
    <w:rsid w:val="00C4021D"/>
    <w:rsid w:val="00C404DF"/>
    <w:rsid w:val="00C40C58"/>
    <w:rsid w:val="00C41624"/>
    <w:rsid w:val="00C423DE"/>
    <w:rsid w:val="00C42E00"/>
    <w:rsid w:val="00C43A5F"/>
    <w:rsid w:val="00C44095"/>
    <w:rsid w:val="00C444AE"/>
    <w:rsid w:val="00C46587"/>
    <w:rsid w:val="00C46D91"/>
    <w:rsid w:val="00C473A5"/>
    <w:rsid w:val="00C47869"/>
    <w:rsid w:val="00C47B3C"/>
    <w:rsid w:val="00C50C15"/>
    <w:rsid w:val="00C51183"/>
    <w:rsid w:val="00C5198E"/>
    <w:rsid w:val="00C51BEE"/>
    <w:rsid w:val="00C52337"/>
    <w:rsid w:val="00C541EC"/>
    <w:rsid w:val="00C54995"/>
    <w:rsid w:val="00C54D41"/>
    <w:rsid w:val="00C55025"/>
    <w:rsid w:val="00C57031"/>
    <w:rsid w:val="00C571AA"/>
    <w:rsid w:val="00C57259"/>
    <w:rsid w:val="00C57427"/>
    <w:rsid w:val="00C57C6C"/>
    <w:rsid w:val="00C60532"/>
    <w:rsid w:val="00C605DA"/>
    <w:rsid w:val="00C60783"/>
    <w:rsid w:val="00C60788"/>
    <w:rsid w:val="00C6199F"/>
    <w:rsid w:val="00C6237D"/>
    <w:rsid w:val="00C62381"/>
    <w:rsid w:val="00C63055"/>
    <w:rsid w:val="00C6339A"/>
    <w:rsid w:val="00C63AF0"/>
    <w:rsid w:val="00C6418B"/>
    <w:rsid w:val="00C64550"/>
    <w:rsid w:val="00C64672"/>
    <w:rsid w:val="00C65B46"/>
    <w:rsid w:val="00C66F9B"/>
    <w:rsid w:val="00C6704E"/>
    <w:rsid w:val="00C673A3"/>
    <w:rsid w:val="00C67747"/>
    <w:rsid w:val="00C7011C"/>
    <w:rsid w:val="00C7014C"/>
    <w:rsid w:val="00C70697"/>
    <w:rsid w:val="00C72064"/>
    <w:rsid w:val="00C72093"/>
    <w:rsid w:val="00C72380"/>
    <w:rsid w:val="00C7258D"/>
    <w:rsid w:val="00C726E6"/>
    <w:rsid w:val="00C72EF4"/>
    <w:rsid w:val="00C72F5A"/>
    <w:rsid w:val="00C73608"/>
    <w:rsid w:val="00C73621"/>
    <w:rsid w:val="00C73702"/>
    <w:rsid w:val="00C73CE1"/>
    <w:rsid w:val="00C744FE"/>
    <w:rsid w:val="00C74F4B"/>
    <w:rsid w:val="00C75793"/>
    <w:rsid w:val="00C75D2F"/>
    <w:rsid w:val="00C75F10"/>
    <w:rsid w:val="00C763FF"/>
    <w:rsid w:val="00C767BE"/>
    <w:rsid w:val="00C76E3C"/>
    <w:rsid w:val="00C774E1"/>
    <w:rsid w:val="00C80B57"/>
    <w:rsid w:val="00C80C1B"/>
    <w:rsid w:val="00C81568"/>
    <w:rsid w:val="00C8157C"/>
    <w:rsid w:val="00C81733"/>
    <w:rsid w:val="00C81900"/>
    <w:rsid w:val="00C81A28"/>
    <w:rsid w:val="00C8332B"/>
    <w:rsid w:val="00C83865"/>
    <w:rsid w:val="00C83B81"/>
    <w:rsid w:val="00C83B8A"/>
    <w:rsid w:val="00C83EC4"/>
    <w:rsid w:val="00C84F6B"/>
    <w:rsid w:val="00C85AA4"/>
    <w:rsid w:val="00C85AC0"/>
    <w:rsid w:val="00C85B38"/>
    <w:rsid w:val="00C85DD6"/>
    <w:rsid w:val="00C8720A"/>
    <w:rsid w:val="00C8733F"/>
    <w:rsid w:val="00C9027A"/>
    <w:rsid w:val="00C9068E"/>
    <w:rsid w:val="00C91F56"/>
    <w:rsid w:val="00C92192"/>
    <w:rsid w:val="00C9236D"/>
    <w:rsid w:val="00C93005"/>
    <w:rsid w:val="00C931D0"/>
    <w:rsid w:val="00C93322"/>
    <w:rsid w:val="00C933FB"/>
    <w:rsid w:val="00C93814"/>
    <w:rsid w:val="00C93C4B"/>
    <w:rsid w:val="00C944AB"/>
    <w:rsid w:val="00C95456"/>
    <w:rsid w:val="00C95B40"/>
    <w:rsid w:val="00C96490"/>
    <w:rsid w:val="00C96C6A"/>
    <w:rsid w:val="00C96F66"/>
    <w:rsid w:val="00C973AF"/>
    <w:rsid w:val="00C9799A"/>
    <w:rsid w:val="00C979B0"/>
    <w:rsid w:val="00CA005E"/>
    <w:rsid w:val="00CA0D1F"/>
    <w:rsid w:val="00CA1E5E"/>
    <w:rsid w:val="00CA1ED8"/>
    <w:rsid w:val="00CA35E2"/>
    <w:rsid w:val="00CA3866"/>
    <w:rsid w:val="00CA3C90"/>
    <w:rsid w:val="00CA3DC6"/>
    <w:rsid w:val="00CA4ED6"/>
    <w:rsid w:val="00CA5004"/>
    <w:rsid w:val="00CA50C1"/>
    <w:rsid w:val="00CA5D4C"/>
    <w:rsid w:val="00CA6335"/>
    <w:rsid w:val="00CA67CD"/>
    <w:rsid w:val="00CA6899"/>
    <w:rsid w:val="00CB0854"/>
    <w:rsid w:val="00CB0A1C"/>
    <w:rsid w:val="00CB0B37"/>
    <w:rsid w:val="00CB1CE6"/>
    <w:rsid w:val="00CB1F63"/>
    <w:rsid w:val="00CB3828"/>
    <w:rsid w:val="00CB41FF"/>
    <w:rsid w:val="00CB54F4"/>
    <w:rsid w:val="00CB5DAF"/>
    <w:rsid w:val="00CB62DB"/>
    <w:rsid w:val="00CB7170"/>
    <w:rsid w:val="00CB730F"/>
    <w:rsid w:val="00CB75B7"/>
    <w:rsid w:val="00CC040E"/>
    <w:rsid w:val="00CC1080"/>
    <w:rsid w:val="00CC111F"/>
    <w:rsid w:val="00CC154E"/>
    <w:rsid w:val="00CC2011"/>
    <w:rsid w:val="00CC2AA6"/>
    <w:rsid w:val="00CC3DF9"/>
    <w:rsid w:val="00CC3EA0"/>
    <w:rsid w:val="00CC47ED"/>
    <w:rsid w:val="00CC50A1"/>
    <w:rsid w:val="00CC5712"/>
    <w:rsid w:val="00CC590E"/>
    <w:rsid w:val="00CC646F"/>
    <w:rsid w:val="00CC6577"/>
    <w:rsid w:val="00CC7192"/>
    <w:rsid w:val="00CC76A0"/>
    <w:rsid w:val="00CC7B45"/>
    <w:rsid w:val="00CD0B59"/>
    <w:rsid w:val="00CD0E01"/>
    <w:rsid w:val="00CD0FCE"/>
    <w:rsid w:val="00CD1188"/>
    <w:rsid w:val="00CD20BF"/>
    <w:rsid w:val="00CD2A11"/>
    <w:rsid w:val="00CD2C5A"/>
    <w:rsid w:val="00CD2ED1"/>
    <w:rsid w:val="00CD337B"/>
    <w:rsid w:val="00CD37DA"/>
    <w:rsid w:val="00CD3B56"/>
    <w:rsid w:val="00CD4C04"/>
    <w:rsid w:val="00CD7966"/>
    <w:rsid w:val="00CD7C0C"/>
    <w:rsid w:val="00CE0263"/>
    <w:rsid w:val="00CE0424"/>
    <w:rsid w:val="00CE1A12"/>
    <w:rsid w:val="00CE1A28"/>
    <w:rsid w:val="00CE34FC"/>
    <w:rsid w:val="00CE40C4"/>
    <w:rsid w:val="00CE41E4"/>
    <w:rsid w:val="00CE6255"/>
    <w:rsid w:val="00CE69E3"/>
    <w:rsid w:val="00CE6A0F"/>
    <w:rsid w:val="00CE7561"/>
    <w:rsid w:val="00CE78A2"/>
    <w:rsid w:val="00CE7CAB"/>
    <w:rsid w:val="00CE7DC2"/>
    <w:rsid w:val="00CF0425"/>
    <w:rsid w:val="00CF0568"/>
    <w:rsid w:val="00CF064F"/>
    <w:rsid w:val="00CF07A0"/>
    <w:rsid w:val="00CF0897"/>
    <w:rsid w:val="00CF0F0D"/>
    <w:rsid w:val="00CF1354"/>
    <w:rsid w:val="00CF19EB"/>
    <w:rsid w:val="00CF1B46"/>
    <w:rsid w:val="00CF29F1"/>
    <w:rsid w:val="00CF3B1F"/>
    <w:rsid w:val="00CF3BF6"/>
    <w:rsid w:val="00CF42DA"/>
    <w:rsid w:val="00CF57E8"/>
    <w:rsid w:val="00CF5A6A"/>
    <w:rsid w:val="00CF5CF2"/>
    <w:rsid w:val="00CF625B"/>
    <w:rsid w:val="00CF687E"/>
    <w:rsid w:val="00CF7BBA"/>
    <w:rsid w:val="00D001E2"/>
    <w:rsid w:val="00D01031"/>
    <w:rsid w:val="00D01244"/>
    <w:rsid w:val="00D01C27"/>
    <w:rsid w:val="00D0349B"/>
    <w:rsid w:val="00D049C7"/>
    <w:rsid w:val="00D054FC"/>
    <w:rsid w:val="00D05582"/>
    <w:rsid w:val="00D056D3"/>
    <w:rsid w:val="00D05F0B"/>
    <w:rsid w:val="00D06461"/>
    <w:rsid w:val="00D06B88"/>
    <w:rsid w:val="00D07750"/>
    <w:rsid w:val="00D077C2"/>
    <w:rsid w:val="00D10249"/>
    <w:rsid w:val="00D10C90"/>
    <w:rsid w:val="00D113BF"/>
    <w:rsid w:val="00D115C3"/>
    <w:rsid w:val="00D11652"/>
    <w:rsid w:val="00D11897"/>
    <w:rsid w:val="00D11F5B"/>
    <w:rsid w:val="00D1218D"/>
    <w:rsid w:val="00D125C6"/>
    <w:rsid w:val="00D13135"/>
    <w:rsid w:val="00D13C88"/>
    <w:rsid w:val="00D13E4E"/>
    <w:rsid w:val="00D14601"/>
    <w:rsid w:val="00D150E1"/>
    <w:rsid w:val="00D172A6"/>
    <w:rsid w:val="00D1776B"/>
    <w:rsid w:val="00D17A79"/>
    <w:rsid w:val="00D17E50"/>
    <w:rsid w:val="00D2001E"/>
    <w:rsid w:val="00D2066B"/>
    <w:rsid w:val="00D20DE8"/>
    <w:rsid w:val="00D20F61"/>
    <w:rsid w:val="00D21278"/>
    <w:rsid w:val="00D21577"/>
    <w:rsid w:val="00D239A7"/>
    <w:rsid w:val="00D23F47"/>
    <w:rsid w:val="00D24052"/>
    <w:rsid w:val="00D2431E"/>
    <w:rsid w:val="00D243E1"/>
    <w:rsid w:val="00D245AB"/>
    <w:rsid w:val="00D24A98"/>
    <w:rsid w:val="00D2584A"/>
    <w:rsid w:val="00D25BE7"/>
    <w:rsid w:val="00D270D8"/>
    <w:rsid w:val="00D3021D"/>
    <w:rsid w:val="00D30280"/>
    <w:rsid w:val="00D31544"/>
    <w:rsid w:val="00D31C8E"/>
    <w:rsid w:val="00D3229D"/>
    <w:rsid w:val="00D3244A"/>
    <w:rsid w:val="00D324EC"/>
    <w:rsid w:val="00D32CEE"/>
    <w:rsid w:val="00D32EDB"/>
    <w:rsid w:val="00D330E3"/>
    <w:rsid w:val="00D33708"/>
    <w:rsid w:val="00D33A74"/>
    <w:rsid w:val="00D342FF"/>
    <w:rsid w:val="00D34501"/>
    <w:rsid w:val="00D350A0"/>
    <w:rsid w:val="00D367ED"/>
    <w:rsid w:val="00D36E71"/>
    <w:rsid w:val="00D36E8C"/>
    <w:rsid w:val="00D37D87"/>
    <w:rsid w:val="00D403CE"/>
    <w:rsid w:val="00D40843"/>
    <w:rsid w:val="00D40989"/>
    <w:rsid w:val="00D40B33"/>
    <w:rsid w:val="00D417B0"/>
    <w:rsid w:val="00D42181"/>
    <w:rsid w:val="00D423C1"/>
    <w:rsid w:val="00D42B45"/>
    <w:rsid w:val="00D4318F"/>
    <w:rsid w:val="00D43547"/>
    <w:rsid w:val="00D4367F"/>
    <w:rsid w:val="00D438BF"/>
    <w:rsid w:val="00D440F8"/>
    <w:rsid w:val="00D445DF"/>
    <w:rsid w:val="00D44771"/>
    <w:rsid w:val="00D45052"/>
    <w:rsid w:val="00D450F1"/>
    <w:rsid w:val="00D4560F"/>
    <w:rsid w:val="00D456CA"/>
    <w:rsid w:val="00D45C7E"/>
    <w:rsid w:val="00D45DC8"/>
    <w:rsid w:val="00D45F97"/>
    <w:rsid w:val="00D465B3"/>
    <w:rsid w:val="00D50304"/>
    <w:rsid w:val="00D518B8"/>
    <w:rsid w:val="00D51C73"/>
    <w:rsid w:val="00D52130"/>
    <w:rsid w:val="00D52973"/>
    <w:rsid w:val="00D53508"/>
    <w:rsid w:val="00D53BF8"/>
    <w:rsid w:val="00D546FF"/>
    <w:rsid w:val="00D54762"/>
    <w:rsid w:val="00D547E6"/>
    <w:rsid w:val="00D55AD5"/>
    <w:rsid w:val="00D562E6"/>
    <w:rsid w:val="00D56BF5"/>
    <w:rsid w:val="00D56C1C"/>
    <w:rsid w:val="00D570E4"/>
    <w:rsid w:val="00D576CA"/>
    <w:rsid w:val="00D60E9B"/>
    <w:rsid w:val="00D61AF5"/>
    <w:rsid w:val="00D62666"/>
    <w:rsid w:val="00D6295C"/>
    <w:rsid w:val="00D64494"/>
    <w:rsid w:val="00D652B5"/>
    <w:rsid w:val="00D66155"/>
    <w:rsid w:val="00D66A7F"/>
    <w:rsid w:val="00D67BDE"/>
    <w:rsid w:val="00D67C79"/>
    <w:rsid w:val="00D70078"/>
    <w:rsid w:val="00D70762"/>
    <w:rsid w:val="00D708B0"/>
    <w:rsid w:val="00D713C2"/>
    <w:rsid w:val="00D7201A"/>
    <w:rsid w:val="00D72032"/>
    <w:rsid w:val="00D729D6"/>
    <w:rsid w:val="00D74102"/>
    <w:rsid w:val="00D741A0"/>
    <w:rsid w:val="00D74AF3"/>
    <w:rsid w:val="00D76BEB"/>
    <w:rsid w:val="00D77306"/>
    <w:rsid w:val="00D77B1D"/>
    <w:rsid w:val="00D8021F"/>
    <w:rsid w:val="00D80383"/>
    <w:rsid w:val="00D80B57"/>
    <w:rsid w:val="00D80C62"/>
    <w:rsid w:val="00D80CFE"/>
    <w:rsid w:val="00D80D09"/>
    <w:rsid w:val="00D823C6"/>
    <w:rsid w:val="00D8293E"/>
    <w:rsid w:val="00D8327F"/>
    <w:rsid w:val="00D841FF"/>
    <w:rsid w:val="00D851DC"/>
    <w:rsid w:val="00D856F3"/>
    <w:rsid w:val="00D862FC"/>
    <w:rsid w:val="00D86B4D"/>
    <w:rsid w:val="00D86CA3"/>
    <w:rsid w:val="00D871CE"/>
    <w:rsid w:val="00D87416"/>
    <w:rsid w:val="00D877DC"/>
    <w:rsid w:val="00D87E6E"/>
    <w:rsid w:val="00D90466"/>
    <w:rsid w:val="00D9049D"/>
    <w:rsid w:val="00D904CF"/>
    <w:rsid w:val="00D9075B"/>
    <w:rsid w:val="00D9196D"/>
    <w:rsid w:val="00D92067"/>
    <w:rsid w:val="00D92982"/>
    <w:rsid w:val="00D93207"/>
    <w:rsid w:val="00D93209"/>
    <w:rsid w:val="00D9373D"/>
    <w:rsid w:val="00D93D55"/>
    <w:rsid w:val="00D93E5A"/>
    <w:rsid w:val="00D93F82"/>
    <w:rsid w:val="00D9469A"/>
    <w:rsid w:val="00D94D03"/>
    <w:rsid w:val="00D9625B"/>
    <w:rsid w:val="00D96909"/>
    <w:rsid w:val="00D973EC"/>
    <w:rsid w:val="00D97835"/>
    <w:rsid w:val="00D97CB4"/>
    <w:rsid w:val="00DA0531"/>
    <w:rsid w:val="00DA187A"/>
    <w:rsid w:val="00DA18FF"/>
    <w:rsid w:val="00DA1DD4"/>
    <w:rsid w:val="00DA2D7B"/>
    <w:rsid w:val="00DA2EF2"/>
    <w:rsid w:val="00DA305E"/>
    <w:rsid w:val="00DA3371"/>
    <w:rsid w:val="00DA387C"/>
    <w:rsid w:val="00DA3916"/>
    <w:rsid w:val="00DA52A6"/>
    <w:rsid w:val="00DA5417"/>
    <w:rsid w:val="00DA56E8"/>
    <w:rsid w:val="00DA5E58"/>
    <w:rsid w:val="00DA7AD7"/>
    <w:rsid w:val="00DB0054"/>
    <w:rsid w:val="00DB01D2"/>
    <w:rsid w:val="00DB08FA"/>
    <w:rsid w:val="00DB0A9F"/>
    <w:rsid w:val="00DB18F4"/>
    <w:rsid w:val="00DB1C49"/>
    <w:rsid w:val="00DB1ECC"/>
    <w:rsid w:val="00DB245B"/>
    <w:rsid w:val="00DB2596"/>
    <w:rsid w:val="00DB2F93"/>
    <w:rsid w:val="00DB377D"/>
    <w:rsid w:val="00DB3B08"/>
    <w:rsid w:val="00DB3F77"/>
    <w:rsid w:val="00DB4063"/>
    <w:rsid w:val="00DB409E"/>
    <w:rsid w:val="00DB4ED3"/>
    <w:rsid w:val="00DB5EE5"/>
    <w:rsid w:val="00DB6774"/>
    <w:rsid w:val="00DB6D30"/>
    <w:rsid w:val="00DB7175"/>
    <w:rsid w:val="00DB73CE"/>
    <w:rsid w:val="00DC07BB"/>
    <w:rsid w:val="00DC0AD8"/>
    <w:rsid w:val="00DC0B4B"/>
    <w:rsid w:val="00DC1471"/>
    <w:rsid w:val="00DC239C"/>
    <w:rsid w:val="00DC274D"/>
    <w:rsid w:val="00DC2D36"/>
    <w:rsid w:val="00DC4537"/>
    <w:rsid w:val="00DC4951"/>
    <w:rsid w:val="00DC4E79"/>
    <w:rsid w:val="00DC53EF"/>
    <w:rsid w:val="00DC5E9E"/>
    <w:rsid w:val="00DC629F"/>
    <w:rsid w:val="00DC6DEF"/>
    <w:rsid w:val="00DC777D"/>
    <w:rsid w:val="00DC7C1D"/>
    <w:rsid w:val="00DD1729"/>
    <w:rsid w:val="00DD1891"/>
    <w:rsid w:val="00DD1AB3"/>
    <w:rsid w:val="00DD2066"/>
    <w:rsid w:val="00DD359E"/>
    <w:rsid w:val="00DD3636"/>
    <w:rsid w:val="00DD48AD"/>
    <w:rsid w:val="00DD4A09"/>
    <w:rsid w:val="00DD4E35"/>
    <w:rsid w:val="00DD5E8F"/>
    <w:rsid w:val="00DD63C8"/>
    <w:rsid w:val="00DD7BCE"/>
    <w:rsid w:val="00DD7BDD"/>
    <w:rsid w:val="00DE0463"/>
    <w:rsid w:val="00DE05E3"/>
    <w:rsid w:val="00DE0774"/>
    <w:rsid w:val="00DE0E65"/>
    <w:rsid w:val="00DE116A"/>
    <w:rsid w:val="00DE12DB"/>
    <w:rsid w:val="00DE1551"/>
    <w:rsid w:val="00DE15BA"/>
    <w:rsid w:val="00DE317A"/>
    <w:rsid w:val="00DE4770"/>
    <w:rsid w:val="00DE4C37"/>
    <w:rsid w:val="00DE4DCE"/>
    <w:rsid w:val="00DE5418"/>
    <w:rsid w:val="00DE5608"/>
    <w:rsid w:val="00DE58D0"/>
    <w:rsid w:val="00DE5DE1"/>
    <w:rsid w:val="00DE627F"/>
    <w:rsid w:val="00DE6531"/>
    <w:rsid w:val="00DE654F"/>
    <w:rsid w:val="00DE72D3"/>
    <w:rsid w:val="00DE797A"/>
    <w:rsid w:val="00DE7A83"/>
    <w:rsid w:val="00DF0B6E"/>
    <w:rsid w:val="00DF11DC"/>
    <w:rsid w:val="00DF15E0"/>
    <w:rsid w:val="00DF1B61"/>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2D5A"/>
    <w:rsid w:val="00E03909"/>
    <w:rsid w:val="00E04C11"/>
    <w:rsid w:val="00E04F3D"/>
    <w:rsid w:val="00E04F4C"/>
    <w:rsid w:val="00E0504F"/>
    <w:rsid w:val="00E0555E"/>
    <w:rsid w:val="00E0556D"/>
    <w:rsid w:val="00E0623D"/>
    <w:rsid w:val="00E06BFD"/>
    <w:rsid w:val="00E10CAA"/>
    <w:rsid w:val="00E110E7"/>
    <w:rsid w:val="00E11B20"/>
    <w:rsid w:val="00E12E2F"/>
    <w:rsid w:val="00E12E9D"/>
    <w:rsid w:val="00E12F42"/>
    <w:rsid w:val="00E13632"/>
    <w:rsid w:val="00E137EC"/>
    <w:rsid w:val="00E14120"/>
    <w:rsid w:val="00E1449A"/>
    <w:rsid w:val="00E1512D"/>
    <w:rsid w:val="00E15B60"/>
    <w:rsid w:val="00E15D26"/>
    <w:rsid w:val="00E1674E"/>
    <w:rsid w:val="00E16DE0"/>
    <w:rsid w:val="00E16FE8"/>
    <w:rsid w:val="00E171C0"/>
    <w:rsid w:val="00E17587"/>
    <w:rsid w:val="00E17A3A"/>
    <w:rsid w:val="00E17A73"/>
    <w:rsid w:val="00E17FA2"/>
    <w:rsid w:val="00E219D8"/>
    <w:rsid w:val="00E22330"/>
    <w:rsid w:val="00E224F8"/>
    <w:rsid w:val="00E22E3F"/>
    <w:rsid w:val="00E23776"/>
    <w:rsid w:val="00E23B18"/>
    <w:rsid w:val="00E253B7"/>
    <w:rsid w:val="00E266CB"/>
    <w:rsid w:val="00E26B95"/>
    <w:rsid w:val="00E27F11"/>
    <w:rsid w:val="00E30836"/>
    <w:rsid w:val="00E30B5A"/>
    <w:rsid w:val="00E3123D"/>
    <w:rsid w:val="00E31461"/>
    <w:rsid w:val="00E318A0"/>
    <w:rsid w:val="00E31D43"/>
    <w:rsid w:val="00E31E94"/>
    <w:rsid w:val="00E31FD7"/>
    <w:rsid w:val="00E32608"/>
    <w:rsid w:val="00E33596"/>
    <w:rsid w:val="00E339A8"/>
    <w:rsid w:val="00E33C9F"/>
    <w:rsid w:val="00E34188"/>
    <w:rsid w:val="00E341E6"/>
    <w:rsid w:val="00E34B6E"/>
    <w:rsid w:val="00E35388"/>
    <w:rsid w:val="00E35559"/>
    <w:rsid w:val="00E36B19"/>
    <w:rsid w:val="00E3723A"/>
    <w:rsid w:val="00E37860"/>
    <w:rsid w:val="00E37F9D"/>
    <w:rsid w:val="00E40DE8"/>
    <w:rsid w:val="00E41219"/>
    <w:rsid w:val="00E41C8E"/>
    <w:rsid w:val="00E446F1"/>
    <w:rsid w:val="00E451AC"/>
    <w:rsid w:val="00E46886"/>
    <w:rsid w:val="00E46C70"/>
    <w:rsid w:val="00E47169"/>
    <w:rsid w:val="00E47AEF"/>
    <w:rsid w:val="00E502D4"/>
    <w:rsid w:val="00E508A4"/>
    <w:rsid w:val="00E51950"/>
    <w:rsid w:val="00E51D47"/>
    <w:rsid w:val="00E52E9E"/>
    <w:rsid w:val="00E53327"/>
    <w:rsid w:val="00E53328"/>
    <w:rsid w:val="00E534CE"/>
    <w:rsid w:val="00E53B75"/>
    <w:rsid w:val="00E540BB"/>
    <w:rsid w:val="00E54452"/>
    <w:rsid w:val="00E54CBB"/>
    <w:rsid w:val="00E54E3B"/>
    <w:rsid w:val="00E55CCA"/>
    <w:rsid w:val="00E55D1E"/>
    <w:rsid w:val="00E55E21"/>
    <w:rsid w:val="00E5637E"/>
    <w:rsid w:val="00E5669E"/>
    <w:rsid w:val="00E56C87"/>
    <w:rsid w:val="00E56F60"/>
    <w:rsid w:val="00E57565"/>
    <w:rsid w:val="00E60458"/>
    <w:rsid w:val="00E604BF"/>
    <w:rsid w:val="00E6059C"/>
    <w:rsid w:val="00E61F99"/>
    <w:rsid w:val="00E63838"/>
    <w:rsid w:val="00E63A14"/>
    <w:rsid w:val="00E64434"/>
    <w:rsid w:val="00E6456B"/>
    <w:rsid w:val="00E64687"/>
    <w:rsid w:val="00E649A0"/>
    <w:rsid w:val="00E64AA4"/>
    <w:rsid w:val="00E65C14"/>
    <w:rsid w:val="00E66A3D"/>
    <w:rsid w:val="00E6718A"/>
    <w:rsid w:val="00E678BD"/>
    <w:rsid w:val="00E67C51"/>
    <w:rsid w:val="00E7016A"/>
    <w:rsid w:val="00E70BD2"/>
    <w:rsid w:val="00E71A59"/>
    <w:rsid w:val="00E72EFC"/>
    <w:rsid w:val="00E732A1"/>
    <w:rsid w:val="00E73F04"/>
    <w:rsid w:val="00E7463B"/>
    <w:rsid w:val="00E7542F"/>
    <w:rsid w:val="00E7577D"/>
    <w:rsid w:val="00E758EC"/>
    <w:rsid w:val="00E75B11"/>
    <w:rsid w:val="00E7649E"/>
    <w:rsid w:val="00E7694F"/>
    <w:rsid w:val="00E77214"/>
    <w:rsid w:val="00E8003E"/>
    <w:rsid w:val="00E8040E"/>
    <w:rsid w:val="00E804C9"/>
    <w:rsid w:val="00E81123"/>
    <w:rsid w:val="00E81925"/>
    <w:rsid w:val="00E8234C"/>
    <w:rsid w:val="00E83722"/>
    <w:rsid w:val="00E83AA9"/>
    <w:rsid w:val="00E83D55"/>
    <w:rsid w:val="00E83F41"/>
    <w:rsid w:val="00E8434A"/>
    <w:rsid w:val="00E84F01"/>
    <w:rsid w:val="00E85754"/>
    <w:rsid w:val="00E85928"/>
    <w:rsid w:val="00E85F52"/>
    <w:rsid w:val="00E85FF5"/>
    <w:rsid w:val="00E86911"/>
    <w:rsid w:val="00E87822"/>
    <w:rsid w:val="00E90395"/>
    <w:rsid w:val="00E90BDB"/>
    <w:rsid w:val="00E90E49"/>
    <w:rsid w:val="00E917F9"/>
    <w:rsid w:val="00E91A7C"/>
    <w:rsid w:val="00E9291C"/>
    <w:rsid w:val="00E92B55"/>
    <w:rsid w:val="00E92BC3"/>
    <w:rsid w:val="00E932E0"/>
    <w:rsid w:val="00E93841"/>
    <w:rsid w:val="00E93FFE"/>
    <w:rsid w:val="00E9455D"/>
    <w:rsid w:val="00E94B3E"/>
    <w:rsid w:val="00E94CD0"/>
    <w:rsid w:val="00E94F8A"/>
    <w:rsid w:val="00E96525"/>
    <w:rsid w:val="00E96D19"/>
    <w:rsid w:val="00E97399"/>
    <w:rsid w:val="00E97497"/>
    <w:rsid w:val="00E97523"/>
    <w:rsid w:val="00E9793F"/>
    <w:rsid w:val="00E979DD"/>
    <w:rsid w:val="00EA0D76"/>
    <w:rsid w:val="00EA1260"/>
    <w:rsid w:val="00EA1AA8"/>
    <w:rsid w:val="00EA2C1E"/>
    <w:rsid w:val="00EA362C"/>
    <w:rsid w:val="00EA420D"/>
    <w:rsid w:val="00EA42B9"/>
    <w:rsid w:val="00EA5A5F"/>
    <w:rsid w:val="00EA5D4F"/>
    <w:rsid w:val="00EA5DB2"/>
    <w:rsid w:val="00EA66D9"/>
    <w:rsid w:val="00EA6B70"/>
    <w:rsid w:val="00EA773A"/>
    <w:rsid w:val="00EA7A41"/>
    <w:rsid w:val="00EB0066"/>
    <w:rsid w:val="00EB00EA"/>
    <w:rsid w:val="00EB077B"/>
    <w:rsid w:val="00EB11D5"/>
    <w:rsid w:val="00EB2A6D"/>
    <w:rsid w:val="00EB306E"/>
    <w:rsid w:val="00EB431A"/>
    <w:rsid w:val="00EB432B"/>
    <w:rsid w:val="00EB445A"/>
    <w:rsid w:val="00EB4570"/>
    <w:rsid w:val="00EB4622"/>
    <w:rsid w:val="00EB4B4E"/>
    <w:rsid w:val="00EB4EA2"/>
    <w:rsid w:val="00EB5856"/>
    <w:rsid w:val="00EB587E"/>
    <w:rsid w:val="00EB63C1"/>
    <w:rsid w:val="00EB64EC"/>
    <w:rsid w:val="00EB6A96"/>
    <w:rsid w:val="00EB782F"/>
    <w:rsid w:val="00EC0F58"/>
    <w:rsid w:val="00EC153E"/>
    <w:rsid w:val="00EC19E2"/>
    <w:rsid w:val="00EC1A1F"/>
    <w:rsid w:val="00EC1A58"/>
    <w:rsid w:val="00EC1B34"/>
    <w:rsid w:val="00EC1F8F"/>
    <w:rsid w:val="00EC24D5"/>
    <w:rsid w:val="00EC27C6"/>
    <w:rsid w:val="00EC39FD"/>
    <w:rsid w:val="00EC4207"/>
    <w:rsid w:val="00EC4275"/>
    <w:rsid w:val="00EC4410"/>
    <w:rsid w:val="00EC4D6B"/>
    <w:rsid w:val="00EC53CE"/>
    <w:rsid w:val="00EC5653"/>
    <w:rsid w:val="00EC634C"/>
    <w:rsid w:val="00EC71CE"/>
    <w:rsid w:val="00EC7994"/>
    <w:rsid w:val="00EC7E34"/>
    <w:rsid w:val="00ED1006"/>
    <w:rsid w:val="00ED2012"/>
    <w:rsid w:val="00ED2818"/>
    <w:rsid w:val="00ED286A"/>
    <w:rsid w:val="00ED2EAF"/>
    <w:rsid w:val="00ED3992"/>
    <w:rsid w:val="00ED3D02"/>
    <w:rsid w:val="00ED41EB"/>
    <w:rsid w:val="00ED457A"/>
    <w:rsid w:val="00ED478D"/>
    <w:rsid w:val="00ED5CA3"/>
    <w:rsid w:val="00ED6762"/>
    <w:rsid w:val="00ED67FB"/>
    <w:rsid w:val="00ED69F5"/>
    <w:rsid w:val="00ED7CCC"/>
    <w:rsid w:val="00EE0C99"/>
    <w:rsid w:val="00EE1A7A"/>
    <w:rsid w:val="00EE348A"/>
    <w:rsid w:val="00EE3F42"/>
    <w:rsid w:val="00EE4993"/>
    <w:rsid w:val="00EE4BC7"/>
    <w:rsid w:val="00EE4D68"/>
    <w:rsid w:val="00EE50A4"/>
    <w:rsid w:val="00EE73AB"/>
    <w:rsid w:val="00EE76CD"/>
    <w:rsid w:val="00EF059F"/>
    <w:rsid w:val="00EF1162"/>
    <w:rsid w:val="00EF14B5"/>
    <w:rsid w:val="00EF18FE"/>
    <w:rsid w:val="00EF197F"/>
    <w:rsid w:val="00EF1A07"/>
    <w:rsid w:val="00EF202C"/>
    <w:rsid w:val="00EF27A7"/>
    <w:rsid w:val="00EF371A"/>
    <w:rsid w:val="00EF4111"/>
    <w:rsid w:val="00EF506F"/>
    <w:rsid w:val="00EF5162"/>
    <w:rsid w:val="00EF570D"/>
    <w:rsid w:val="00EF5787"/>
    <w:rsid w:val="00EF60D0"/>
    <w:rsid w:val="00EF6AC6"/>
    <w:rsid w:val="00EF759A"/>
    <w:rsid w:val="00EF7E0C"/>
    <w:rsid w:val="00F01192"/>
    <w:rsid w:val="00F011B0"/>
    <w:rsid w:val="00F017B8"/>
    <w:rsid w:val="00F0254C"/>
    <w:rsid w:val="00F032EE"/>
    <w:rsid w:val="00F0348D"/>
    <w:rsid w:val="00F0482B"/>
    <w:rsid w:val="00F0528D"/>
    <w:rsid w:val="00F054B2"/>
    <w:rsid w:val="00F059E3"/>
    <w:rsid w:val="00F05AE4"/>
    <w:rsid w:val="00F063F8"/>
    <w:rsid w:val="00F06597"/>
    <w:rsid w:val="00F06C67"/>
    <w:rsid w:val="00F06D69"/>
    <w:rsid w:val="00F06DFD"/>
    <w:rsid w:val="00F070F5"/>
    <w:rsid w:val="00F071D1"/>
    <w:rsid w:val="00F07533"/>
    <w:rsid w:val="00F0772D"/>
    <w:rsid w:val="00F10629"/>
    <w:rsid w:val="00F1103A"/>
    <w:rsid w:val="00F11110"/>
    <w:rsid w:val="00F11414"/>
    <w:rsid w:val="00F11F87"/>
    <w:rsid w:val="00F13A0C"/>
    <w:rsid w:val="00F13E20"/>
    <w:rsid w:val="00F14B5E"/>
    <w:rsid w:val="00F15FA5"/>
    <w:rsid w:val="00F160E0"/>
    <w:rsid w:val="00F16AEA"/>
    <w:rsid w:val="00F16F84"/>
    <w:rsid w:val="00F20843"/>
    <w:rsid w:val="00F209B7"/>
    <w:rsid w:val="00F20F5C"/>
    <w:rsid w:val="00F217BB"/>
    <w:rsid w:val="00F21ECD"/>
    <w:rsid w:val="00F227BD"/>
    <w:rsid w:val="00F229C6"/>
    <w:rsid w:val="00F22B90"/>
    <w:rsid w:val="00F22FDA"/>
    <w:rsid w:val="00F232B9"/>
    <w:rsid w:val="00F2331A"/>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6426"/>
    <w:rsid w:val="00F37037"/>
    <w:rsid w:val="00F373A7"/>
    <w:rsid w:val="00F37C8F"/>
    <w:rsid w:val="00F40498"/>
    <w:rsid w:val="00F40EE0"/>
    <w:rsid w:val="00F40F0C"/>
    <w:rsid w:val="00F413E9"/>
    <w:rsid w:val="00F434AA"/>
    <w:rsid w:val="00F4408F"/>
    <w:rsid w:val="00F4467B"/>
    <w:rsid w:val="00F448D9"/>
    <w:rsid w:val="00F45B9E"/>
    <w:rsid w:val="00F462A7"/>
    <w:rsid w:val="00F46D30"/>
    <w:rsid w:val="00F4766C"/>
    <w:rsid w:val="00F5060E"/>
    <w:rsid w:val="00F507D1"/>
    <w:rsid w:val="00F50817"/>
    <w:rsid w:val="00F519CE"/>
    <w:rsid w:val="00F51ADA"/>
    <w:rsid w:val="00F52E2F"/>
    <w:rsid w:val="00F52EB9"/>
    <w:rsid w:val="00F53005"/>
    <w:rsid w:val="00F53070"/>
    <w:rsid w:val="00F5324E"/>
    <w:rsid w:val="00F536CD"/>
    <w:rsid w:val="00F543EE"/>
    <w:rsid w:val="00F555A9"/>
    <w:rsid w:val="00F55CB2"/>
    <w:rsid w:val="00F5637E"/>
    <w:rsid w:val="00F5657B"/>
    <w:rsid w:val="00F56903"/>
    <w:rsid w:val="00F56EDB"/>
    <w:rsid w:val="00F57336"/>
    <w:rsid w:val="00F5742B"/>
    <w:rsid w:val="00F57824"/>
    <w:rsid w:val="00F60203"/>
    <w:rsid w:val="00F604CD"/>
    <w:rsid w:val="00F607C5"/>
    <w:rsid w:val="00F60AAD"/>
    <w:rsid w:val="00F60DEA"/>
    <w:rsid w:val="00F6139F"/>
    <w:rsid w:val="00F614B2"/>
    <w:rsid w:val="00F62048"/>
    <w:rsid w:val="00F6302A"/>
    <w:rsid w:val="00F63950"/>
    <w:rsid w:val="00F641E0"/>
    <w:rsid w:val="00F64C2B"/>
    <w:rsid w:val="00F651BE"/>
    <w:rsid w:val="00F67F53"/>
    <w:rsid w:val="00F703BE"/>
    <w:rsid w:val="00F70BCA"/>
    <w:rsid w:val="00F71F69"/>
    <w:rsid w:val="00F720B6"/>
    <w:rsid w:val="00F72B72"/>
    <w:rsid w:val="00F72D2A"/>
    <w:rsid w:val="00F74301"/>
    <w:rsid w:val="00F7462B"/>
    <w:rsid w:val="00F74BB9"/>
    <w:rsid w:val="00F7539D"/>
    <w:rsid w:val="00F75582"/>
    <w:rsid w:val="00F75AF3"/>
    <w:rsid w:val="00F76356"/>
    <w:rsid w:val="00F76E96"/>
    <w:rsid w:val="00F76EFA"/>
    <w:rsid w:val="00F804BE"/>
    <w:rsid w:val="00F80A5D"/>
    <w:rsid w:val="00F80B66"/>
    <w:rsid w:val="00F80CB6"/>
    <w:rsid w:val="00F817CE"/>
    <w:rsid w:val="00F821C3"/>
    <w:rsid w:val="00F8265B"/>
    <w:rsid w:val="00F82822"/>
    <w:rsid w:val="00F82E6A"/>
    <w:rsid w:val="00F82F73"/>
    <w:rsid w:val="00F830F0"/>
    <w:rsid w:val="00F83C82"/>
    <w:rsid w:val="00F8456C"/>
    <w:rsid w:val="00F84609"/>
    <w:rsid w:val="00F85367"/>
    <w:rsid w:val="00F8584D"/>
    <w:rsid w:val="00F85919"/>
    <w:rsid w:val="00F85991"/>
    <w:rsid w:val="00F859D8"/>
    <w:rsid w:val="00F868F5"/>
    <w:rsid w:val="00F878F1"/>
    <w:rsid w:val="00F902DE"/>
    <w:rsid w:val="00F9044E"/>
    <w:rsid w:val="00F9056A"/>
    <w:rsid w:val="00F90F8D"/>
    <w:rsid w:val="00F91238"/>
    <w:rsid w:val="00F918AB"/>
    <w:rsid w:val="00F92782"/>
    <w:rsid w:val="00F92C7C"/>
    <w:rsid w:val="00F92E87"/>
    <w:rsid w:val="00F92F06"/>
    <w:rsid w:val="00F93AA9"/>
    <w:rsid w:val="00F94676"/>
    <w:rsid w:val="00F948B0"/>
    <w:rsid w:val="00F94F28"/>
    <w:rsid w:val="00F954A8"/>
    <w:rsid w:val="00F957BF"/>
    <w:rsid w:val="00F95EA8"/>
    <w:rsid w:val="00F96189"/>
    <w:rsid w:val="00F967F5"/>
    <w:rsid w:val="00F9686F"/>
    <w:rsid w:val="00F96985"/>
    <w:rsid w:val="00F96A9D"/>
    <w:rsid w:val="00F96E4D"/>
    <w:rsid w:val="00F97122"/>
    <w:rsid w:val="00F97838"/>
    <w:rsid w:val="00FA0F2A"/>
    <w:rsid w:val="00FA10EB"/>
    <w:rsid w:val="00FA1248"/>
    <w:rsid w:val="00FA1DAA"/>
    <w:rsid w:val="00FA22F9"/>
    <w:rsid w:val="00FA2BB3"/>
    <w:rsid w:val="00FA2C70"/>
    <w:rsid w:val="00FA3B5D"/>
    <w:rsid w:val="00FA464A"/>
    <w:rsid w:val="00FA566B"/>
    <w:rsid w:val="00FA5DEA"/>
    <w:rsid w:val="00FA5F69"/>
    <w:rsid w:val="00FA60AD"/>
    <w:rsid w:val="00FA70BD"/>
    <w:rsid w:val="00FB0FC8"/>
    <w:rsid w:val="00FB1799"/>
    <w:rsid w:val="00FB179D"/>
    <w:rsid w:val="00FB1C75"/>
    <w:rsid w:val="00FB2491"/>
    <w:rsid w:val="00FB38A5"/>
    <w:rsid w:val="00FB4661"/>
    <w:rsid w:val="00FB4C80"/>
    <w:rsid w:val="00FB50E4"/>
    <w:rsid w:val="00FB51D4"/>
    <w:rsid w:val="00FB5E4A"/>
    <w:rsid w:val="00FB67F8"/>
    <w:rsid w:val="00FB6A6A"/>
    <w:rsid w:val="00FB7183"/>
    <w:rsid w:val="00FB7C5A"/>
    <w:rsid w:val="00FC0FAD"/>
    <w:rsid w:val="00FC2FC0"/>
    <w:rsid w:val="00FC4A86"/>
    <w:rsid w:val="00FC4FFD"/>
    <w:rsid w:val="00FC56D1"/>
    <w:rsid w:val="00FC605D"/>
    <w:rsid w:val="00FC6750"/>
    <w:rsid w:val="00FC7429"/>
    <w:rsid w:val="00FC7D0F"/>
    <w:rsid w:val="00FD030B"/>
    <w:rsid w:val="00FD0401"/>
    <w:rsid w:val="00FD07F6"/>
    <w:rsid w:val="00FD0D9D"/>
    <w:rsid w:val="00FD14D5"/>
    <w:rsid w:val="00FD18F5"/>
    <w:rsid w:val="00FD1EC8"/>
    <w:rsid w:val="00FD2F66"/>
    <w:rsid w:val="00FD2F83"/>
    <w:rsid w:val="00FD47ED"/>
    <w:rsid w:val="00FD5180"/>
    <w:rsid w:val="00FD5884"/>
    <w:rsid w:val="00FD74DB"/>
    <w:rsid w:val="00FD7660"/>
    <w:rsid w:val="00FE0336"/>
    <w:rsid w:val="00FE0655"/>
    <w:rsid w:val="00FE1061"/>
    <w:rsid w:val="00FE14A0"/>
    <w:rsid w:val="00FE2365"/>
    <w:rsid w:val="00FE2EAD"/>
    <w:rsid w:val="00FE32CB"/>
    <w:rsid w:val="00FE37D7"/>
    <w:rsid w:val="00FE3A92"/>
    <w:rsid w:val="00FE4220"/>
    <w:rsid w:val="00FE4C7B"/>
    <w:rsid w:val="00FE557C"/>
    <w:rsid w:val="00FE5633"/>
    <w:rsid w:val="00FE5D96"/>
    <w:rsid w:val="00FE5F2B"/>
    <w:rsid w:val="00FE6263"/>
    <w:rsid w:val="00FE63BF"/>
    <w:rsid w:val="00FE7336"/>
    <w:rsid w:val="00FE787C"/>
    <w:rsid w:val="00FE7884"/>
    <w:rsid w:val="00FF05AE"/>
    <w:rsid w:val="00FF0660"/>
    <w:rsid w:val="00FF14A4"/>
    <w:rsid w:val="00FF2222"/>
    <w:rsid w:val="00FF26C7"/>
    <w:rsid w:val="00FF26DA"/>
    <w:rsid w:val="00FF2D6B"/>
    <w:rsid w:val="00FF4462"/>
    <w:rsid w:val="00FF45A5"/>
    <w:rsid w:val="00FF5247"/>
    <w:rsid w:val="00FF52C2"/>
    <w:rsid w:val="00FF5C91"/>
    <w:rsid w:val="00FF5D18"/>
    <w:rsid w:val="00FF6BBB"/>
    <w:rsid w:val="00FF71D2"/>
    <w:rsid w:val="00FF7A26"/>
    <w:rsid w:val="00FF7B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 w:val="num" w:pos="6832"/>
        <w:tab w:val="num" w:pos="8533"/>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cf01">
    <w:name w:val="cf01"/>
    <w:basedOn w:val="DefaultParagraphFont"/>
    <w:rsid w:val="00157EDA"/>
    <w:rPr>
      <w:rFonts w:ascii="Segoe UI" w:hAnsi="Segoe UI" w:cs="Segoe UI" w:hint="default"/>
      <w:sz w:val="18"/>
      <w:szCs w:val="18"/>
    </w:rPr>
  </w:style>
  <w:style w:type="character" w:customStyle="1" w:styleId="CommentsChar">
    <w:name w:val="Comments Char"/>
    <w:basedOn w:val="DefaultParagraphFont"/>
    <w:link w:val="Comments"/>
    <w:locked/>
    <w:rsid w:val="00517AC7"/>
    <w:rPr>
      <w:rFonts w:ascii="Arial" w:hAnsi="Arial" w:cs="Arial"/>
      <w:i/>
      <w:iCs/>
    </w:rPr>
  </w:style>
  <w:style w:type="paragraph" w:customStyle="1" w:styleId="Comments">
    <w:name w:val="Comments"/>
    <w:basedOn w:val="Normal"/>
    <w:link w:val="CommentsChar"/>
    <w:rsid w:val="00517AC7"/>
    <w:pPr>
      <w:overflowPunct/>
      <w:autoSpaceDE/>
      <w:autoSpaceDN/>
      <w:adjustRightInd/>
      <w:spacing w:before="40" w:after="0"/>
    </w:pPr>
    <w:rPr>
      <w:rFonts w:ascii="Arial" w:eastAsia="SimSun" w:hAnsi="Arial" w:cs="Arial"/>
      <w:i/>
      <w:iCs/>
      <w:lang w:eastAsia="en-GB"/>
    </w:rPr>
  </w:style>
  <w:style w:type="paragraph" w:customStyle="1" w:styleId="pf0">
    <w:name w:val="pf0"/>
    <w:basedOn w:val="Normal"/>
    <w:rsid w:val="00412B99"/>
    <w:pPr>
      <w:overflowPunct/>
      <w:autoSpaceDE/>
      <w:autoSpaceDN/>
      <w:adjustRightInd/>
      <w:spacing w:before="100" w:beforeAutospacing="1" w:after="100" w:afterAutospacing="1"/>
      <w:ind w:left="720"/>
    </w:pPr>
    <w:rPr>
      <w:sz w:val="24"/>
      <w:szCs w:val="24"/>
      <w:lang w:eastAsia="zh-CN"/>
    </w:rPr>
  </w:style>
  <w:style w:type="paragraph" w:customStyle="1" w:styleId="pf1">
    <w:name w:val="pf1"/>
    <w:basedOn w:val="Normal"/>
    <w:rsid w:val="00412B99"/>
    <w:pPr>
      <w:overflowPunct/>
      <w:autoSpaceDE/>
      <w:autoSpaceDN/>
      <w:adjustRightInd/>
      <w:spacing w:before="100" w:beforeAutospacing="1" w:after="100" w:afterAutospacing="1"/>
      <w:ind w:left="1440"/>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44616676">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5916073">
      <w:bodyDiv w:val="1"/>
      <w:marLeft w:val="0"/>
      <w:marRight w:val="0"/>
      <w:marTop w:val="0"/>
      <w:marBottom w:val="0"/>
      <w:divBdr>
        <w:top w:val="none" w:sz="0" w:space="0" w:color="auto"/>
        <w:left w:val="none" w:sz="0" w:space="0" w:color="auto"/>
        <w:bottom w:val="none" w:sz="0" w:space="0" w:color="auto"/>
        <w:right w:val="none" w:sz="0" w:space="0" w:color="auto"/>
      </w:divBdr>
      <w:divsChild>
        <w:div w:id="1094594200">
          <w:marLeft w:val="418"/>
          <w:marRight w:val="0"/>
          <w:marTop w:val="160"/>
          <w:marBottom w:val="0"/>
          <w:divBdr>
            <w:top w:val="none" w:sz="0" w:space="0" w:color="auto"/>
            <w:left w:val="none" w:sz="0" w:space="0" w:color="auto"/>
            <w:bottom w:val="none" w:sz="0" w:space="0" w:color="auto"/>
            <w:right w:val="none" w:sz="0" w:space="0" w:color="auto"/>
          </w:divBdr>
        </w:div>
        <w:div w:id="1976451338">
          <w:marLeft w:val="850"/>
          <w:marRight w:val="0"/>
          <w:marTop w:val="160"/>
          <w:marBottom w:val="0"/>
          <w:divBdr>
            <w:top w:val="none" w:sz="0" w:space="0" w:color="auto"/>
            <w:left w:val="none" w:sz="0" w:space="0" w:color="auto"/>
            <w:bottom w:val="none" w:sz="0" w:space="0" w:color="auto"/>
            <w:right w:val="none" w:sz="0" w:space="0" w:color="auto"/>
          </w:divBdr>
        </w:div>
        <w:div w:id="923413935">
          <w:marLeft w:val="418"/>
          <w:marRight w:val="0"/>
          <w:marTop w:val="160"/>
          <w:marBottom w:val="0"/>
          <w:divBdr>
            <w:top w:val="none" w:sz="0" w:space="0" w:color="auto"/>
            <w:left w:val="none" w:sz="0" w:space="0" w:color="auto"/>
            <w:bottom w:val="none" w:sz="0" w:space="0" w:color="auto"/>
            <w:right w:val="none" w:sz="0" w:space="0" w:color="auto"/>
          </w:divBdr>
        </w:div>
        <w:div w:id="73473337">
          <w:marLeft w:val="850"/>
          <w:marRight w:val="0"/>
          <w:marTop w:val="160"/>
          <w:marBottom w:val="0"/>
          <w:divBdr>
            <w:top w:val="none" w:sz="0" w:space="0" w:color="auto"/>
            <w:left w:val="none" w:sz="0" w:space="0" w:color="auto"/>
            <w:bottom w:val="none" w:sz="0" w:space="0" w:color="auto"/>
            <w:right w:val="none" w:sz="0" w:space="0" w:color="auto"/>
          </w:divBdr>
        </w:div>
        <w:div w:id="1182354335">
          <w:marLeft w:val="1267"/>
          <w:marRight w:val="0"/>
          <w:marTop w:val="160"/>
          <w:marBottom w:val="0"/>
          <w:divBdr>
            <w:top w:val="none" w:sz="0" w:space="0" w:color="auto"/>
            <w:left w:val="none" w:sz="0" w:space="0" w:color="auto"/>
            <w:bottom w:val="none" w:sz="0" w:space="0" w:color="auto"/>
            <w:right w:val="none" w:sz="0" w:space="0" w:color="auto"/>
          </w:divBdr>
        </w:div>
        <w:div w:id="248123103">
          <w:marLeft w:val="850"/>
          <w:marRight w:val="0"/>
          <w:marTop w:val="160"/>
          <w:marBottom w:val="0"/>
          <w:divBdr>
            <w:top w:val="none" w:sz="0" w:space="0" w:color="auto"/>
            <w:left w:val="none" w:sz="0" w:space="0" w:color="auto"/>
            <w:bottom w:val="none" w:sz="0" w:space="0" w:color="auto"/>
            <w:right w:val="none" w:sz="0" w:space="0" w:color="auto"/>
          </w:divBdr>
        </w:div>
        <w:div w:id="224028486">
          <w:marLeft w:val="850"/>
          <w:marRight w:val="0"/>
          <w:marTop w:val="160"/>
          <w:marBottom w:val="0"/>
          <w:divBdr>
            <w:top w:val="none" w:sz="0" w:space="0" w:color="auto"/>
            <w:left w:val="none" w:sz="0" w:space="0" w:color="auto"/>
            <w:bottom w:val="none" w:sz="0" w:space="0" w:color="auto"/>
            <w:right w:val="none" w:sz="0" w:space="0" w:color="auto"/>
          </w:divBdr>
        </w:div>
        <w:div w:id="410081376">
          <w:marLeft w:val="1267"/>
          <w:marRight w:val="0"/>
          <w:marTop w:val="160"/>
          <w:marBottom w:val="0"/>
          <w:divBdr>
            <w:top w:val="none" w:sz="0" w:space="0" w:color="auto"/>
            <w:left w:val="none" w:sz="0" w:space="0" w:color="auto"/>
            <w:bottom w:val="none" w:sz="0" w:space="0" w:color="auto"/>
            <w:right w:val="none" w:sz="0" w:space="0" w:color="auto"/>
          </w:divBdr>
        </w:div>
        <w:div w:id="347946307">
          <w:marLeft w:val="1267"/>
          <w:marRight w:val="0"/>
          <w:marTop w:val="160"/>
          <w:marBottom w:val="0"/>
          <w:divBdr>
            <w:top w:val="none" w:sz="0" w:space="0" w:color="auto"/>
            <w:left w:val="none" w:sz="0" w:space="0" w:color="auto"/>
            <w:bottom w:val="none" w:sz="0" w:space="0" w:color="auto"/>
            <w:right w:val="none" w:sz="0" w:space="0" w:color="auto"/>
          </w:divBdr>
        </w:div>
        <w:div w:id="548492678">
          <w:marLeft w:val="418"/>
          <w:marRight w:val="0"/>
          <w:marTop w:val="160"/>
          <w:marBottom w:val="0"/>
          <w:divBdr>
            <w:top w:val="none" w:sz="0" w:space="0" w:color="auto"/>
            <w:left w:val="none" w:sz="0" w:space="0" w:color="auto"/>
            <w:bottom w:val="none" w:sz="0" w:space="0" w:color="auto"/>
            <w:right w:val="none" w:sz="0" w:space="0" w:color="auto"/>
          </w:divBdr>
        </w:div>
        <w:div w:id="166018112">
          <w:marLeft w:val="850"/>
          <w:marRight w:val="0"/>
          <w:marTop w:val="160"/>
          <w:marBottom w:val="0"/>
          <w:divBdr>
            <w:top w:val="none" w:sz="0" w:space="0" w:color="auto"/>
            <w:left w:val="none" w:sz="0" w:space="0" w:color="auto"/>
            <w:bottom w:val="none" w:sz="0" w:space="0" w:color="auto"/>
            <w:right w:val="none" w:sz="0" w:space="0" w:color="auto"/>
          </w:divBdr>
        </w:div>
        <w:div w:id="1717778329">
          <w:marLeft w:val="850"/>
          <w:marRight w:val="0"/>
          <w:marTop w:val="160"/>
          <w:marBottom w:val="0"/>
          <w:divBdr>
            <w:top w:val="none" w:sz="0" w:space="0" w:color="auto"/>
            <w:left w:val="none" w:sz="0" w:space="0" w:color="auto"/>
            <w:bottom w:val="none" w:sz="0" w:space="0" w:color="auto"/>
            <w:right w:val="none" w:sz="0" w:space="0" w:color="auto"/>
          </w:divBdr>
        </w:div>
        <w:div w:id="292299285">
          <w:marLeft w:val="850"/>
          <w:marRight w:val="0"/>
          <w:marTop w:val="160"/>
          <w:marBottom w:val="0"/>
          <w:divBdr>
            <w:top w:val="none" w:sz="0" w:space="0" w:color="auto"/>
            <w:left w:val="none" w:sz="0" w:space="0" w:color="auto"/>
            <w:bottom w:val="none" w:sz="0" w:space="0" w:color="auto"/>
            <w:right w:val="none" w:sz="0" w:space="0" w:color="auto"/>
          </w:divBdr>
        </w:div>
        <w:div w:id="2053192112">
          <w:marLeft w:val="850"/>
          <w:marRight w:val="0"/>
          <w:marTop w:val="160"/>
          <w:marBottom w:val="0"/>
          <w:divBdr>
            <w:top w:val="none" w:sz="0" w:space="0" w:color="auto"/>
            <w:left w:val="none" w:sz="0" w:space="0" w:color="auto"/>
            <w:bottom w:val="none" w:sz="0" w:space="0" w:color="auto"/>
            <w:right w:val="none" w:sz="0" w:space="0" w:color="auto"/>
          </w:divBdr>
        </w:div>
        <w:div w:id="1726100429">
          <w:marLeft w:val="1267"/>
          <w:marRight w:val="0"/>
          <w:marTop w:val="160"/>
          <w:marBottom w:val="0"/>
          <w:divBdr>
            <w:top w:val="none" w:sz="0" w:space="0" w:color="auto"/>
            <w:left w:val="none" w:sz="0" w:space="0" w:color="auto"/>
            <w:bottom w:val="none" w:sz="0" w:space="0" w:color="auto"/>
            <w:right w:val="none" w:sz="0" w:space="0" w:color="auto"/>
          </w:divBdr>
        </w:div>
      </w:divsChild>
    </w:div>
    <w:div w:id="1691446821">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7747002">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14</TotalTime>
  <Pages>9</Pages>
  <Words>3284</Words>
  <Characters>18723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49</cp:revision>
  <cp:lastPrinted>2008-01-31T17:09:00Z</cp:lastPrinted>
  <dcterms:created xsi:type="dcterms:W3CDTF">2024-04-05T07:11:00Z</dcterms:created>
  <dcterms:modified xsi:type="dcterms:W3CDTF">2024-04-05T07:38:00Z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